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34FEF" w:rsidRPr="00934FEF" w:rsidTr="00934FEF">
        <w:tc>
          <w:tcPr>
            <w:tcW w:w="11057" w:type="dxa"/>
            <w:shd w:val="clear" w:color="auto" w:fill="auto"/>
          </w:tcPr>
          <w:p w:rsidR="00934FEF" w:rsidRPr="00934FEF" w:rsidRDefault="00934FEF" w:rsidP="00934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34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37pt;height:761.25pt">
                  <v:imagedata r:id="rId5" o:title="SCAN0012"/>
                </v:shape>
              </w:pict>
            </w:r>
          </w:p>
        </w:tc>
      </w:tr>
    </w:tbl>
    <w:p w:rsidR="00E7300B" w:rsidRPr="00146809" w:rsidRDefault="00E7300B" w:rsidP="00E7300B">
      <w:pPr>
        <w:spacing w:after="0" w:line="240" w:lineRule="auto"/>
        <w:ind w:left="324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Утверждена </w:t>
      </w: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постановлением администрации Бабаевского</w:t>
      </w: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муниципального района от 07.11.2018 года № 336</w:t>
      </w: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постановления от 25.03.2019 года №89)</w:t>
      </w: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ind w:left="-5220" w:right="-389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ind w:left="-5220" w:right="-389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МУНИЦИПАЛЬНАЯ ПРОГРАММА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системы образования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Бабаевского муниципального района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на 2019-2021 годы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г. Бабаево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18 г"/>
        </w:smartTagPr>
        <w:r w:rsidRPr="00146809">
          <w:rPr>
            <w:rFonts w:ascii="Times New Roman" w:hAnsi="Times New Roman"/>
            <w:sz w:val="28"/>
            <w:szCs w:val="28"/>
            <w:lang w:eastAsia="ru-RU"/>
          </w:rPr>
          <w:t>2018 г</w:t>
        </w:r>
      </w:smartTag>
      <w:r w:rsidRPr="00146809">
        <w:rPr>
          <w:rFonts w:ascii="Times New Roman" w:hAnsi="Times New Roman"/>
          <w:sz w:val="28"/>
          <w:szCs w:val="28"/>
          <w:lang w:eastAsia="ru-RU"/>
        </w:rPr>
        <w:t>.</w:t>
      </w:r>
    </w:p>
    <w:p w:rsidR="00E7300B" w:rsidRPr="00146809" w:rsidRDefault="00E7300B" w:rsidP="00E730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к постановлению администрации </w:t>
      </w:r>
    </w:p>
    <w:p w:rsidR="00E7300B" w:rsidRPr="00146809" w:rsidRDefault="00E7300B" w:rsidP="00E730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Бабаевского муниципального района</w:t>
      </w:r>
    </w:p>
    <w:p w:rsidR="00E7300B" w:rsidRDefault="00E7300B" w:rsidP="00E7300B">
      <w:pPr>
        <w:autoSpaceDE w:val="0"/>
        <w:autoSpaceDN w:val="0"/>
        <w:adjustRightInd w:val="0"/>
        <w:spacing w:after="0" w:line="240" w:lineRule="auto"/>
        <w:ind w:left="-480"/>
        <w:jc w:val="right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от   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.11.2018 № </w:t>
      </w:r>
      <w:r>
        <w:rPr>
          <w:rFonts w:ascii="Times New Roman" w:hAnsi="Times New Roman"/>
          <w:sz w:val="28"/>
          <w:szCs w:val="28"/>
          <w:lang w:eastAsia="ru-RU"/>
        </w:rPr>
        <w:t>336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1. Паспорт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40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8040"/>
      </w:tblGrid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Программы      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образования Бабаевского муниципального района на 2019-2021 годы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2019 – 2021 годы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Программы      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закон от 29.12.2012 года № 273-ФЗ «Об образовании в Российской Федерации»;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Национальная образовательная инициатива «Наша новая школа»;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6A1FAE" w:rsidRPr="00146809" w:rsidRDefault="006A1FAE" w:rsidP="0014680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eastAsia="TimesNewRomanPS-BoldMT" w:hAnsi="Times New Roman" w:cs="TimesNewRomanPS-BoldMT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Распоряжение Правительства РФ от 29.05.2015 № 996-р «Об утверждении Стратегии развития воспитания в Российской Федерации на период до 2025 года»;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детей»;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годы»;</w:t>
            </w:r>
          </w:p>
          <w:p w:rsidR="006A1FAE" w:rsidRPr="00146809" w:rsidRDefault="006A1FAE" w:rsidP="00146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8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 w:bidi="he-IL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- План мероприятий («дорожная карта») «Изменения, направленные на повышение эффективности образования» на 2013 - 2018 годы, утвержденный постановлением Правительства области от 25.02.2013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146809">
              <w:rPr>
                <w:rFonts w:ascii="Times New Roman" w:hAnsi="Times New Roman"/>
                <w:iCs/>
                <w:w w:val="85"/>
                <w:sz w:val="28"/>
                <w:szCs w:val="28"/>
                <w:shd w:val="clear" w:color="auto" w:fill="FFFFFF"/>
                <w:lang w:eastAsia="ru-RU" w:bidi="he-IL"/>
              </w:rPr>
              <w:t xml:space="preserve"> 201</w:t>
            </w: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 (с последующими изменениями).</w:t>
            </w:r>
          </w:p>
        </w:tc>
      </w:tr>
      <w:tr w:rsidR="006A1FAE" w:rsidRPr="00225D70" w:rsidTr="00B706FB">
        <w:trPr>
          <w:cantSplit/>
          <w:trHeight w:val="27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  Программы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 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 Программы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Программы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Цели и задачи Программы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-обеспечение доступного качественного дошкольного образования;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доступного качественного общего образования;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-обеспечение доступного качественного дополнительного образования;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содействие обеспечению условий реализации Программы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материально-технической базы образовательных организаций района.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  <w:p w:rsidR="006A1FAE" w:rsidRPr="00146809" w:rsidRDefault="006A1FAE" w:rsidP="00146809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386114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Развитие дошкольного образования. </w:t>
            </w:r>
          </w:p>
          <w:p w:rsidR="006A1FAE" w:rsidRPr="00386114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Развитие общего образования. </w:t>
            </w:r>
          </w:p>
          <w:p w:rsidR="006A1FAE" w:rsidRPr="00386114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114">
              <w:rPr>
                <w:rFonts w:ascii="Times New Roman" w:hAnsi="Times New Roman"/>
                <w:sz w:val="28"/>
                <w:szCs w:val="28"/>
                <w:lang w:eastAsia="ru-RU"/>
              </w:rPr>
              <w:t>3. Развитие дополнительного образования.</w:t>
            </w:r>
          </w:p>
          <w:p w:rsidR="006A1FAE" w:rsidRPr="00386114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114">
              <w:rPr>
                <w:rFonts w:ascii="Times New Roman" w:hAnsi="Times New Roman"/>
                <w:sz w:val="28"/>
                <w:szCs w:val="28"/>
                <w:lang w:eastAsia="ru-RU"/>
              </w:rPr>
              <w:t>4.Обеспечение создания условий для реализации муниципальной программы.</w:t>
            </w:r>
          </w:p>
          <w:p w:rsidR="006A1FAE" w:rsidRPr="00386114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6114">
              <w:rPr>
                <w:rFonts w:ascii="Times New Roman" w:hAnsi="Times New Roman"/>
                <w:sz w:val="28"/>
                <w:szCs w:val="28"/>
                <w:lang w:eastAsia="ru-RU"/>
              </w:rPr>
              <w:t>5.Развитие материально-технической базы образовательных организаций района.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инструменты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6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84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и этапы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84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доля детей – инвалидов в возрасте от 1,5 до 7 лет, охваченных дошкольным образованием, от общей численности детей–инвалидов данного возраста;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численности обучающихся образовательных организаций, охваченных образовательными программами,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соответствующими ФГОС дошкольного образования;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(отношение  среднемесячной заработной платы педагогическим работникам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муниципальных дошкольных образовательных организаций к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в сфере общего образования в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регионе;</w:t>
            </w:r>
          </w:p>
        </w:tc>
      </w:tr>
      <w:tr w:rsidR="006A1FAE" w:rsidRPr="00225D70" w:rsidTr="00B706FB">
        <w:trPr>
          <w:cantSplit/>
          <w:trHeight w:val="109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системой дополнительного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-доля детей, охваченных образовательными программами дополнительного образования технической и естественно-научной направленности;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детей- инвалидов, охваченных системой дополнительного образования;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 администрации Бабаевского муниципального района;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</w:tc>
      </w:tr>
      <w:tr w:rsidR="006A1FAE" w:rsidRPr="00225D70" w:rsidTr="00B706FB">
        <w:trPr>
          <w:cantSplit/>
          <w:trHeight w:val="8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Программы всего  1 021 307,7 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351 251,2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336 953,8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333 102,7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300 537,8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103 289,0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98 628,6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году98 620,2 тыс. рублей</w:t>
            </w:r>
            <w:r w:rsidRPr="0014680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720 769,9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247 962,2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238 325,2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234 482,5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0,0 рублей.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Программы):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повышена доступность качественного образования, отвечающего современным потребностям социума и каждого гражданина: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-увеличение доли детей – инвалидов в возрасте от 1,5 до 7 лет, охваченных дошкольным образованием, до 90 % к 2021 году;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-сохранение  доли детей в возрасте от 5 до 7 лет, получающих услуги по дополнительному образованию, на уровне  70 % до 2021 года;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в сфере общего образования в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5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регионе, 100%,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положения: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 обучающихся начальных классов общеобразовательных организаций (обеспечение доли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начальных классов общеобразовательных организаций, обеспеченных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 с 25% в 2018 году до 100% в 2021 году).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 детей к среднемесячной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заработной платы учителей в регионе сохранить  100% с  2018</w:t>
            </w:r>
          </w:p>
        </w:tc>
      </w:tr>
      <w:tr w:rsidR="006A1FAE" w:rsidRPr="00225D70" w:rsidTr="00B706FB">
        <w:trPr>
          <w:cantSplit/>
          <w:trHeight w:val="1363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года до 2021 года).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охват детей – инвалидов программами дополнительного образования с 40 % в 2018 году до 70 % в 2021 году;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сохранение  100 % с 2018 года по 2021 год);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 в запланированных на финансовый год мероприятий  100% с 2018 года по 2021 год);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>- увеличение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до 100%;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материально-технической базы образовательных организаций района: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Arial" w:hAnsi="Arial" w:cs="Arial"/>
                <w:sz w:val="28"/>
                <w:szCs w:val="28"/>
                <w:lang w:eastAsia="ru-RU"/>
              </w:rPr>
              <w:t xml:space="preserve">-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количества рисков возникновения террористических угроз в образовательных учреждениях района– 0 единиц;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100 %.</w:t>
            </w:r>
          </w:p>
        </w:tc>
      </w:tr>
      <w:tr w:rsidR="006A1FAE" w:rsidRPr="00225D70" w:rsidTr="00B706FB">
        <w:trPr>
          <w:cantSplit/>
          <w:trHeight w:val="38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Программы      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2. Общая характеристика сферы реализации муниципальной 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Текущее состояние сферы образования района характеризуется доступностью, качеством образовательных услуг, предоставляемых образовательными организациями района. 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Систему образования района на конец 2018 года представляют 9 школ - 3 средних, 6 основных.  Контингент обучающихся школ составляет 2291 человек, из них 513 обучается в  общеобразовательных организациях, расположенных на селе. С целью обеспечения доступности общего образования в 7-ми   школах  района организован  подвоз   учащихся,  задействованы школьные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автобусы,ежедневно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на подвозе 170 детей. В 2-х  школах имеются интернаты, в которых проживают 22 ученика.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Основную общеобразовательную программу дошкольного образования на конец 2018-го года реализуют 13 образовательных организаций: 5 дошкольных образовательных учреждений, 6 школ с дошкольными группами, общий контингент – 1355 детей.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6A1FAE" w:rsidRPr="00146809" w:rsidRDefault="006A1FAE" w:rsidP="00146809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– 73,5, средний балл по профильной математике равен 49,9 баллов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51,1 балла.  Два результата ЕГЭ по русскому языку 100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баллов, восемь  выпускников на ЕГЭ получили более 90 баллов.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психолого-педагогического сопровождения обучающихся в образовательном процессе, профилактики правонарушений и преступлений среди несовершеннолетних в 3-х образовательных учреждениях созданы   службы медиации.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Успешно реализуется процесс информатизации  образования: все образовательные учреждения подключены к сети Интернет и используют ее ресурсы, во всех школах имеются компьютерные классы,  мультимедийные установки, которые  активно используются при  организации  образовательного процесса.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 2014 года образовательные учреждения работают в ГИС «Образование», предоставляя населению следующие муниципальные услуги в электронном виде: предоставление информации о текущей успеваемости учащегося, ведение электронного дневника и электронного журнала успеваемости в общеобразовательных учреждениях; зачисление в образовательное учреждение; предоставление места в дошкольном образовательном учреждении; компенсация части родительской платы за присмотр и уход детей в детских садах.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В течение последних  нескольких лет, сохраняется  тенденция снижения контингента в образовательных учреждениях, реализующих образовательную программу дошкольного образования, расположенных в сельской местности.  Контингент детей в указанных учреждениях за последние  пять лет снизился на 24 %, с 352 до 266.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 связи с уменьшением контингента, с учетом снижения рождаемости в районе с 277 в 2013 году до 202 в 2017 году (на 27 %), в текущем году сокращена 1 дошкольная группа в МБОУ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Володинская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нош», 1 группа в МБДОУ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Борисовский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«Ленок».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Дошкольные образовательные учреждения  г. Бабаево находятся в процессе реорганизации, сеть дошкольных образовательных организаций 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нарушены. Во исполнение Указа Президента Российской Федерации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лет.В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6A1FAE" w:rsidRPr="00146809" w:rsidRDefault="006A1FAE" w:rsidP="0014680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6A1FAE" w:rsidRPr="00146809" w:rsidRDefault="006A1FAE" w:rsidP="00146809">
      <w:pPr>
        <w:tabs>
          <w:tab w:val="left" w:pos="851"/>
        </w:tabs>
        <w:autoSpaceDE w:val="0"/>
        <w:spacing w:after="0" w:line="240" w:lineRule="auto"/>
        <w:ind w:left="-4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В дошкольных образовательных учреждениях района ФГОС дошкольного образования реализуется в штатном режиме, по федеральным государственным образовательным стандартам начального общего образования обучаются в районе 100 % учащихся, основного общего образования – 84,4%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учащихся.Доля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детей, обучающихся по ФГОС НОО, ООО, СОО в общей численности учащихся общеобразовательных учреждений составляет   94,2 %. Введена оценка качества образования в начальной школе в соответствии с требованиями ФГОС.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Введение ФГОС среднего общего образования начато с 1 сентября 2018-2019-го учебного года в 10-х классах МБОУ «Бабаевская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1». </w:t>
      </w:r>
      <w:r w:rsidRPr="00146809">
        <w:rPr>
          <w:rFonts w:ascii="Times New Roman" w:hAnsi="Times New Roman"/>
          <w:sz w:val="28"/>
          <w:szCs w:val="28"/>
          <w:lang w:eastAsia="ru-RU"/>
        </w:rPr>
        <w:t>Реализуется федеральный государственный образовательный стандарт для обучающихся с ограниченными возможностями здоровья с 1 сентября 2016 года.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Развитие системы образования и повышение его качества находится в прямой зависимости от кадровой политики. Переход на федеральные государственные образовательные стандарты, внедрение профильного обучения 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предпрофильной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подготовки, оснащение общеобразовательных школ современным оборудованием предъявляют новые требования к уровню подготовки работников образования, при этом особую значимость приобретает повышение квалификации руководителей и педагогов 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разныхформах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. В образовательных учреждения трудятся 368 педагогов. Одиннадцать учителей удостоены звания «Заслуженный учитель Российской Федерации», многие награждены знаком отличия «Почётный работник общего и дошкольного образования», ведомственными  наградами.  Во всех уровнях  образования выражен возрастной  дисбаланс, медленно происходит обновление педагогических кадров. </w:t>
      </w:r>
    </w:p>
    <w:p w:rsidR="006A1FAE" w:rsidRPr="00146809" w:rsidRDefault="006A1FAE" w:rsidP="00146809">
      <w:pPr>
        <w:spacing w:before="1" w:after="120" w:line="240" w:lineRule="auto"/>
        <w:ind w:left="-480" w:right="-39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Для повышения качества образования в районе определены два базовых образовательных учреждения, функционирует сеть ресурсных центров,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стажировочных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площадок.</w:t>
      </w:r>
    </w:p>
    <w:p w:rsidR="006A1FAE" w:rsidRPr="00146809" w:rsidRDefault="006A1FAE" w:rsidP="00146809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За последние три года реализованы плановые мероприятия по созданию в образовательных учреждениях района современной комфортной развивающей среды, оптимальных и безопасных условий пребывания обучающихся в образовательных учреждениях.  Приоритетным направлением развития системы образования района является укрепление материально-технической базы: проведение капитальных ремонтов средних школ района, строительство современных плоскостных спортивных сооружений, обновление школьной и учебной мебели, приобретение современного учебно-лабораторного оборудования. Тем не менее, имеют место недостаточные условия для удовлетворения потребностей детей с ограниченными возможностями здоровья в инклюзивном образовании, низкие темпы обновления учебно-материальной базы</w:t>
      </w:r>
      <w:r w:rsidRPr="00146809">
        <w:rPr>
          <w:rFonts w:ascii="Times New Roman" w:hAnsi="Times New Roman"/>
          <w:color w:val="548DD4"/>
          <w:sz w:val="28"/>
          <w:szCs w:val="28"/>
          <w:lang w:eastAsia="ru-RU"/>
        </w:rPr>
        <w:t>.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Перспективы развития образования всех уровней: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обеспечение высокого качества услуг дошкольного образования в соответствии с ФГОС дошкольного образования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-сохранение доступности для детей в возрасте от 3 до 7 лет, обеспечение доступности дошкольного образования для детей от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двухмесяцев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до трёх лет;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-обеспечение достижения обучающимися образовательных организаций новых образовательных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развитие вариативных форм дошкольного образования с учетом детей раннего возраста;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- повышение качества образования за счет модернизации содержания и технологий;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развитие кадрового потенциала;         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комплексной безопасности образовательных организаций.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3. Цели, задачи, целевые показатели, основные ожидаемые конечные результаты, сроки, этапы реализации программы.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Цель муниципальной системы образования - 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дошкольного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общего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дополнительного образования; 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содействие обеспечению условий реализации Программы</w:t>
      </w:r>
    </w:p>
    <w:p w:rsidR="006A1FAE" w:rsidRPr="00146809" w:rsidRDefault="006A1FAE" w:rsidP="00146809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развитие материально-технической базы образовательных организаций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Сведения о задачах Программы представлены в паспортах соответствующих Подпрограмм.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целевых показателях Программы представлены в Приложении 1, об основных ожидаемых конечных результатах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– в Приложении 2.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реализации  Программы 2019 – 2021 годы.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4. Информация о финансовом обеспечении  реализации программы за счет средств бюджета муниципального образования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Программы за счет средств бюджета района, в том числе за счет межбюджетных трансфертов из областного и федерального бюджетов, безвозмездных поступлений от физических и юридических лиц представлены в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Приложении 3.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5. Общая характеристика подпрограмм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Общая характеристика подпрограмм Программы представлена в Приложении 4.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        Раздел 6. Информация об участии в реализации программы организации, в том числе организации с государственным и муниципальным участим, общественных, научных и иных организаций, а также внебюджетных фондов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В реализации Программы принимают участие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Раздел 7. Подпрограмма 1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«Дошкольное образование»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0"/>
        <w:gridCol w:w="7625"/>
        <w:gridCol w:w="31"/>
      </w:tblGrid>
      <w:tr w:rsidR="006A1FAE" w:rsidRPr="00225D70" w:rsidTr="00B706FB">
        <w:trPr>
          <w:gridAfter w:val="1"/>
          <w:wAfter w:w="31" w:type="dxa"/>
          <w:cantSplit/>
          <w:trHeight w:val="480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1   </w:t>
            </w:r>
          </w:p>
        </w:tc>
        <w:tc>
          <w:tcPr>
            <w:tcW w:w="7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1    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2021 годы 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1    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Федерации», 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-Федеральный государственный стандарт дошкольного образования, утвержденный приказом Министерства образования и науки от 17.10.2013 г. № 1155 «Об утверждении федерального государственного образовательного стандарта дошкольного образования» (с последующими    изменениями и дополнениями)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доступности дошкольного образования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независимо от социального и имущественного статуса и состояния здоровья, положения;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высокого качества услуг дошкольного</w:t>
            </w:r>
          </w:p>
        </w:tc>
      </w:tr>
      <w:tr w:rsidR="006A1FAE" w:rsidRPr="00225D70" w:rsidTr="00B706FB">
        <w:trPr>
          <w:cantSplit/>
          <w:trHeight w:val="1057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 в соответствии с ФГОС дошкольного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Программно-целевые инструменты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1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доля детей – инвалидов в возрасте от 1,5 до 7 лет, охваченных дошкольным образованием, от общей численности детей–инвалидов данного возраста;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доля детей в возрасте от 5 до 7 лет, обучающихся по дополнительным образовательным программам, от общего числа детей в возрасте от 5 до 7 лет;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1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1 всего 391 079,3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131 693,1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129 693, 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129 693,1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98 621,3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34 207,1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32 207, 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32 207,1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292 458,0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97 486,0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97 486,0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97 486,0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2314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– 0,0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рублей.</w:t>
            </w:r>
          </w:p>
        </w:tc>
      </w:tr>
      <w:tr w:rsidR="006A1FAE" w:rsidRPr="00225D70" w:rsidTr="00B706FB">
        <w:trPr>
          <w:cantSplit/>
          <w:trHeight w:val="10051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 Подпрограммы 1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Подпрограммы1)</w:t>
            </w:r>
            <w:r w:rsidRPr="0014680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увеличение доли детей – инвалидов в возрасте от 1,5 до 7 лет, охваченных дошкольным образованием, до 90 % к 2021 году;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-сохранение  доли детей в возрасте от 5 до 7 лет, получающих услуги по дополнительному образованию, на уровне  70 % до 2021 года;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соответствующими ФГОС дошкольного образования,  100%, 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1    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1 за год, предшествующий текущему году (году разработки программы), и их значения,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планируемые к достижению в последнем году периода реализации муниципальной программы представлены в Приложении 5.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1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Государство гарантирует всеобщее право на получение дошкольного образования. Реализация данного права должна быть обеспечена, прежде всего, на уровне муниципалитета. Поэтому приоритетом в развитии муниципальной системы дошкольного образования   продолжает оставаться обеспечение его доступности.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Основную общеобразовательную программу дошкольного образования реализуют 15 образовательных организаций: 9 дошкольных образовательных учреждений, 6 школ с дошкольными группами, общий контингент – 1355 детей.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объеме 41 % достигнут   охват дошкольным образованием детей  до 3 лет.  Указом Президента РФ от 7 мая 2018  № 204 определена задача по достижению 100 % доступности (к 2021 году) дошкольного образования для детей в возрасте до 3 лет.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24  %,  с 352 до 266.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 связи с уменьшением контингента, с учетом снижения рождаемости в районе с 277 в 2013 году до 202 в 2017 году (на 27 %), в 2018  году сокращена 1 дошкольная группа в МБОУ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Володинская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нош», 1 группа в МБДОУ «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Борисовский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«Ленок». 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районе идет формирование оптимальной структуры сети учреждений  образования, способной обеспечить доступность качественного образования при эффективном использовании ресурсов. </w:t>
      </w:r>
      <w:r w:rsidRPr="0014680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Дошкольные образовательные учреждения  г. Бабаево  находятся в процессе реорганизации, сеть дошкольных образовательных организаций 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укрупнения юридических лиц уменьшится  на 4 дошкольных учреждения.  Ведение образовательной деятельности продолжится по адресам присоединенных учреждений, права  детей на получение дошкольного образования не будут  нарушены.  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целях материальной поддержки - родителям, внесшим плату за присмотр и уход за детьми, обеспечены выплаты компенсации части родительской платы.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систему общественного дошкольного образования района включено </w:t>
      </w:r>
      <w:r w:rsidRPr="001468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17 детей с ОВЗ, из них -13 –имеют инвалидность,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которые посещают группы общеразвивающей направленности</w:t>
      </w:r>
      <w:r w:rsidRPr="001468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в 7 дошкольных учреждениях и 2 школах с дошкольными </w:t>
      </w:r>
      <w:proofErr w:type="spellStart"/>
      <w:r w:rsidRPr="001468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группами.</w:t>
      </w:r>
      <w:r w:rsidRPr="00146809">
        <w:rPr>
          <w:rFonts w:ascii="Times New Roman" w:hAnsi="Times New Roman"/>
          <w:sz w:val="28"/>
          <w:szCs w:val="28"/>
          <w:lang w:eastAsia="ru-RU"/>
        </w:rPr>
        <w:t>Для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всех детей с ОВЗ разработаны адаптированные программы в соответствии с заключением ПМПК. Необходимо продолжать создавать условия для получения качественного образования детей с ОВЗ, детей – инвалидов, в первую очередь: кадровые условия: обеспечение профильными специалистами – педагог – психолог, социальный педагог, дефектолог,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олигофренопедагог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т.д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,), повышение профессиональной компетентности педагогов, создание инновационной инфраструктуры, соответствующей требованиям Стандарта.</w:t>
      </w:r>
    </w:p>
    <w:p w:rsidR="006A1FAE" w:rsidRPr="00146809" w:rsidRDefault="006A1FAE" w:rsidP="00146809">
      <w:pPr>
        <w:spacing w:after="45" w:line="240" w:lineRule="auto"/>
        <w:ind w:left="-48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 настоящее время становится актуальным и востребованным создание вариативных форм дошкольного образования.  К вариативным формам относится адаптационная группа, созданная на базе МБДОУ «Детский сад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3» , обеспечивающая раннюю социализацию детей и адаптацию их к поступлению в ДОУ и консультационный центр в  МБДОУ «Детский сад № 2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МБДОУ «Детский сад № 2 </w:t>
      </w:r>
      <w:proofErr w:type="spellStart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 марте 2018 года принимал участие в федеральном проекте «Ранняя помощь детям», накопленный опыт работы тиражировал на областном образовательном салоне в августе 2018 года.  Планируется создание 1 группы кратковременного пребывания, второго консультационного центра,  развитие служб ранней помощи. </w:t>
      </w:r>
    </w:p>
    <w:p w:rsidR="006A1FAE" w:rsidRPr="00146809" w:rsidRDefault="006A1FAE" w:rsidP="00146809">
      <w:pPr>
        <w:widowControl w:val="0"/>
        <w:autoSpaceDE w:val="0"/>
        <w:autoSpaceDN w:val="0"/>
        <w:spacing w:after="0" w:line="240" w:lineRule="auto"/>
        <w:ind w:left="-480" w:right="3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Переход на федеральные государственные образовательные стандарты, участие в процедурах независимой оценки качества образования в соответствии с требованиями ФГОС способствует повышению качества образования.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По-прежнему, одним из важнейших направлений деятельности дошкольных образовательных учреждений является реализация  федерального государственного образовательного стандарта дошкольного образования. В дошкольных образовательных учреждениях района ФГОС дошкольного образования реализуется в штатном режиме.</w:t>
      </w:r>
      <w:r w:rsidRPr="0014680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Трудности в реализации стандарта  на практике испытывают воспитатели разновозрастных групп, т.к. отсутствуют современные методические пособия, позволяющие правильно организовать образовательный процесс  в малокомплектном детском саду,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обеспечить функционирование внутренней системы оценки качества образования в каждой образовательной организации.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Развитие системы образования и повышение его качества находится в прямой зависимости от кадровой политики в дошкольной системе образования района  заняты 146педагогов. Преобладает возрастная категория 40-55 лет,  педагогический стаж – от 15 лет,  образование – средне- специальное. </w:t>
      </w:r>
      <w:r w:rsidRPr="001468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У большинства педагогов проявляется профессиональный  дефицит  в умении работать с детьми особой категории – детьми – инвалидами, детьми с ОВЗ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Для повышения качества дошкольного образования в районе определено базовое  учреждение по реализации ФГОС ДО–МБДОУ «Детский сад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1», функционирует сеть ресурсных центров,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стажировочных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площадок. Специалисты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стажировочных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площадок МБДОУ «Детский сад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1», МБДОУ «Детский сад № 2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» осуществляли выезды в сельские образовательные учреждения с целью оказания консультативной, методической помощи как педагогам, так и родителям воспитанников.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районе 7 дошкольных учреждений из 9 имеют лицензию на дополнительные образовательные услуги. Требует увеличения процент охвата детей дополнительным образованием, 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. детей с ОВЗ, детей – инвалидов.</w:t>
      </w:r>
    </w:p>
    <w:p w:rsidR="006A1FAE" w:rsidRPr="00146809" w:rsidRDefault="006A1FAE" w:rsidP="00146809">
      <w:pPr>
        <w:spacing w:after="45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Обеспечена работа ГИС «Образование» подсистемы «Электронный детский сад».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Перспективы развития дошкольного образования: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-сохранение доступности для детей в возрасте от 3 до 7 лет, обеспечение доступности дошкольного образования для детей от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двухмесяцев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до трёх лет;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-создание в дошкольных образовательных организациях района условий для получения качественного образования обучающихся с ОВЗ, инвалидов, включение их в систему дополнительного образования;         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развитие вариативных форм дошкольного образования с учетом детей раннего возраста;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-повышение качества образования за счет модернизации содержания 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технологий,обеспечения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профессионального роста педагогических работников;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реализация ФГОС дошкольного образования;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развитие кадрового потенциала;         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1, методика расчета и порядок сбора исходной информации, описание основных ожидаемых конечных результатов, сроков реализации Подпрограммы 1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Цель Подпрограммы 1: обеспечение доступного качественного дошкольного образования.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Задачи Подпрограммы 1: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повышение эффективности бюджетных расходов.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Целевые показатели представлены в Приложении 5 к Программе.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Основные ожидаемые результаты реализации Подпрограммы 1: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-увеличение доли детей – инвалидов в возрасте от 1,5 до 7 лет, охваченных дошкольным образованием, до 90 % к 2021 году;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-сохранение  доли детей в возрасте от 5 до 7 лет, получающих услуги по дополнительному образованию, на уровне  70 % до 2021 года;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2021 года);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года).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1: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25" type="#_x0000_t75" style="width:82.5pt;height:39pt" o:ole="">
            <v:imagedata r:id="rId6" o:title=""/>
          </v:shape>
          <o:OLEObject Type="Embed" ProgID="Equation.3" ShapeID="_x0000_i1025" DrawAspect="Content" ObjectID="_1635668256" r:id="rId7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И1 - охват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 лет);   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детей в возрасте от 2 месяцев до 7 лет, посещающих дошкольные образовательные организации;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в возрасте от 2 месяцев до 7 лет.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детей – инвалидов в возрасте от 1,5 до 7 лет, охваченных дошкольным образованием, 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26" type="#_x0000_t75" style="width:86.25pt;height:39pt" o:ole="">
            <v:imagedata r:id="rId8" o:title=""/>
          </v:shape>
          <o:OLEObject Type="Embed" ProgID="Equation.3" ShapeID="_x0000_i1026" DrawAspect="Content" ObjectID="_1635668257" r:id="rId9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детей – инвалидов в возрасте от 1,5 до 7 лет, охваченных дошкольным образованием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численность детей –инвалидов 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в возрасте от 1,5 до 7 лет, охваченных дошкольным образованием;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</w:t>
      </w:r>
      <w:r w:rsidRPr="00146809">
        <w:rPr>
          <w:rFonts w:ascii="Times New Roman" w:hAnsi="Times New Roman"/>
          <w:color w:val="000000"/>
          <w:sz w:val="28"/>
          <w:szCs w:val="28"/>
          <w:lang w:eastAsia="ru-RU"/>
        </w:rPr>
        <w:t>общая численность детей –инвалидов данного возраста</w:t>
      </w:r>
      <w:r w:rsidRPr="00146809">
        <w:rPr>
          <w:rFonts w:ascii="Times New Roman" w:hAnsi="Times New Roman"/>
          <w:sz w:val="28"/>
          <w:szCs w:val="28"/>
          <w:lang w:eastAsia="ru-RU"/>
        </w:rPr>
        <w:t>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3.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программами,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27" type="#_x0000_t75" style="width:83.25pt;height:39pt" o:ole="">
            <v:imagedata r:id="rId10" o:title=""/>
          </v:shape>
          <o:OLEObject Type="Embed" ProgID="Equation.3" ShapeID="_x0000_i1027" DrawAspect="Content" ObjectID="_1635668258" r:id="rId11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И3 - удельный вес численности воспитанников дошкольных образовательных организаций в возрасте от 5 до 7 лет, охваченных дополнительными образовательными программами;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воспитанников дошкольных образовательных организаций, охваченных дополнительными образовательными программами;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воспитанников дошкольных образовательных организаций.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4.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28" type="#_x0000_t75" style="width:86.25pt;height:39pt" o:ole="">
            <v:imagedata r:id="rId12" o:title=""/>
          </v:shape>
          <o:OLEObject Type="Embed" ProgID="Equation.3" ShapeID="_x0000_i1028" DrawAspect="Content" ObjectID="_1635668259" r:id="rId13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И4 - 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воспитанников дошкольных образовательных организаций.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5.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29" type="#_x0000_t75" style="width:83.25pt;height:39pt" o:ole="">
            <v:imagedata r:id="rId14" o:title=""/>
          </v:shape>
          <o:OLEObject Type="Embed" ProgID="Equation.3" ShapeID="_x0000_i1029" DrawAspect="Content" ObjectID="_1635668260" r:id="rId15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И5 –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X – среднемесячная заработная плата педагогических работников муниципальных дошкольных образовательных организаций;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среднемесячная заработная плата в общем образовании региона;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конечные результаты: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доступности дошкольного образования независимо от социального и имущественного статуса и состояния здоровья положения;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высокого качества услуг дошкольного образования в соответствии с ФГОС дошкольного образования;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- повышение эффективности бюджетных расходов.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1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обеспечение 100 % доступности дошкольного образования;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ведение электронной очереди в  детских садах;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предоставления. 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реализация ФГОС дошкольного образования;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реализация образовательных программ в соответствии с ФГОС дошкольного образования;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проведение мероприятий по построению эффективной сети дошкольных образовательных организаций;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1FAE" w:rsidRPr="00146809" w:rsidRDefault="006A1FAE" w:rsidP="0014680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обеспечение системы нормирования труда в образовательных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Финансовое обеспечение реализации основных мероприятий Подпрограммы 1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6.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8. Подпрограмма  2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«Общее образование»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2019 – 2021 годы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2    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Национальная образовательная инициатива «Наша новая школа», Федеральный государственный образовательный стандарт начального общего образования, утверждённый приказом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 №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373 от 06.10.2009 года;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годы,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25.02.2013 года № 199 «О Комплексе мер по модернизации системы общего образования в Вологодской области в 2013 году»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Соисполнители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равного доступа к качественному образованию;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создание необходимых условий для охраны здоровья обучающихся по обеспечению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 обучающихся начальных  классов общеобразовательных организаций.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2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 2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педагогических и руководящих работников школ с низкими результатами обучения и (или) функционирующих в</w:t>
            </w: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</w:t>
            </w:r>
            <w:r w:rsidRPr="00146809">
              <w:rPr>
                <w:rFonts w:ascii="Arial" w:hAnsi="Arial" w:cs="Arial"/>
                <w:sz w:val="20"/>
                <w:szCs w:val="20"/>
                <w:lang w:eastAsia="ru-RU"/>
              </w:rPr>
              <w:t>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2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2 всего  572 774,1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193 864,5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189 454,8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189 454,8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165 903,8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 56 596,8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54 653,5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54 653,5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406 870, 3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137 267,7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134 801,3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 134 801,3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федерального бюджета (субвенции и субсидии) – 0,0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2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2):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положения: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 обучающихся 1-х классов общеобразовательных организаций (обеспечение доли</w:t>
            </w:r>
          </w:p>
        </w:tc>
      </w:tr>
      <w:tr w:rsidR="006A1FAE" w:rsidRPr="00225D70" w:rsidTr="00B706FB">
        <w:trPr>
          <w:cantSplit/>
          <w:trHeight w:val="105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начальных классов общеобразовательных организаций, обеспеченных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приспособлениями с 25% в 2018 году до 100% в 2021 году).</w:t>
            </w:r>
          </w:p>
        </w:tc>
      </w:tr>
      <w:tr w:rsidR="006A1FAE" w:rsidRPr="00225D70" w:rsidTr="00B706FB"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2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2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7</w:t>
      </w: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2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Общее образование в Бабаевском муниципальном районе на конец 2018 года реализуют 3 средние школы, 6 основных школ.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районе идет формирование оптимальной структуры сети учреждений общего образования, которая при эффективном использовании ресурсов способна обеспечить качественное образование. Для повышения качества образования городскими и сельскими школьниками, а также детьми с ограниченными возможностями здоровья, в районе принимаются следующие меры: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реализация  школами района  ФГОС основного общего образования;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создание профильных классов;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организация дистанционного образования на дому для детей-инвалидов;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создание электронной образовательной среды;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оптимизация сети образовательных организаций;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совершенствование материально-технической базы образовательных учреждений.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8 специальных коррекционных классов, в которых обучается 66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нарушениями).В  общеобразовательных организациях в формате инклюзивного образования реализуются адаптированные программы для  36-ти детей – инвалидов, 111 детей с ограниченными возможностями здоровья. 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Система общего образования на уровне областных показателей имеет неплохие значения. Так, в 2018 году государственная итоговая аттестация в 9 классе имеет следующие показатели. Обязательные предметы: по русскому языку районный показатель составил 67,5% качества обучения (на 4 и 5) при областном показателе 72,7%; по математике – районный показатель 48,4% при областном –55,1%. Процент преодоления минимального порогового значения по математике составил 95,3% при областном показателе 93,5%. По остальным предметам пороговые значения преодолели все обучающиеся.  </w:t>
      </w:r>
    </w:p>
    <w:p w:rsidR="006A1FAE" w:rsidRPr="00146809" w:rsidRDefault="006A1FAE" w:rsidP="00146809">
      <w:pPr>
        <w:widowControl w:val="0"/>
        <w:spacing w:after="0" w:line="240" w:lineRule="auto"/>
        <w:ind w:left="-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В 2018 году выпускники средней школы показали хорошие результаты на государственной итоговой аттестации: средний балл по ЕГЭ по русскому языку составил 71,7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– 73,5, средний балл по профильной математике равен 49,9 баллов при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среднеобластном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51,1 балла.  Два результата ЕГЭ по русскому языку 100 баллов, восемь  выпускников на ЕГЭ получили более 90 баллов.</w:t>
      </w:r>
    </w:p>
    <w:p w:rsidR="006A1FAE" w:rsidRPr="00146809" w:rsidRDefault="006A1FAE" w:rsidP="00146809">
      <w:pPr>
        <w:widowControl w:val="0"/>
        <w:spacing w:after="0" w:line="240" w:lineRule="auto"/>
        <w:ind w:left="-48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На протяжении 5-ти лет в средних школах района реализуются программы профильного обучения, в 2018-2019 году в трёх средних общеобразовательных школах 152 ученика обучаются по 4-м профилям: технологический, естественно-научный, социально-экономический и  химико-биологический.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В сфере общего образования определены приоритетные направления деятельности: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обеспечение достижения обучающимися образовательных организаций новых образовательных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- обеспечение равного доступа к качественному образованию;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повышение эффективности бюджетных расходов.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2, методика расчета и порядок сбора исходной информации, описание основных ожидаемых конечных результатов, сроков реализации Подпрограммы 2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Цель Подпрограммы 2: обеспечение доступного качественного общего образования: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Задачи Подпрограммы 2: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обеспечение равного доступа к качественному образованию;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создание необходимых условий для охраны здоровья обучающихся по обеспечению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 обучающихся начальных классов общеобразовательных организаций.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Основные ожидаемые результаты реализации Подпрограммы 2: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достижения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равного доступа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-результат  2018 года до 2021 года);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создание необходимых условий для охраны здоровья обучающихся по обеспечению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 обучающихся 1-х классов общеобразовательных организаций (обеспечение доли обучающихся 1-х классов общеобразовательных организаций, обеспеченных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 сохранить 100% -результат  2018 года до 2021 года);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2: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1.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образования,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30" type="#_x0000_t75" style="width:82.5pt;height:39pt" o:ole="">
            <v:imagedata r:id="rId6" o:title=""/>
          </v:shape>
          <o:OLEObject Type="Embed" ProgID="Equation.3" ShapeID="_x0000_i1030" DrawAspect="Content" ObjectID="_1635668261" r:id="rId16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И1 -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Х – численность обучающихся образовательных организаций, охваченных образовательными программами, соответствующими ФГОС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N – общая численность обучающихся образовательных организаций.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2.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 до 100%,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1" type="#_x0000_t75" style="width:83.25pt;height:39pt" o:ole="">
            <v:imagedata r:id="rId17" o:title=""/>
          </v:shape>
          <o:OLEObject Type="Embed" ProgID="Equation.3" ShapeID="_x0000_i1031" DrawAspect="Content" ObjectID="_1635668262" r:id="rId18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И2 - доля обучающихся, сдавших ЕГЭ по русскому языку и математике, в общей численности выпускников муниципальных общеобразовательных организаций, участвовавших в ЕГЭ по данным предметам;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численность обучающихся, сдавших ЕГЭ по русскому языку и математике;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N – общая численность выпускников муниципальных общеобразовательных организаций, участвовавших в ЕГЭ по данным предметам.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3.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40" w:dyaOrig="620">
          <v:shape id="_x0000_i1032" type="#_x0000_t75" style="width:84pt;height:39pt" o:ole="">
            <v:imagedata r:id="rId19" o:title=""/>
          </v:shape>
          <o:OLEObject Type="Embed" ProgID="Equation.3" ShapeID="_x0000_i1032" DrawAspect="Content" ObjectID="_1635668263" r:id="rId20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численность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прошедших повышение квалификации за отчетный год;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общая численность педагогических и руководящих работников школ.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4. Доля обучающихся начальных классов общеобразовательных организаций, обеспеченных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приспособлениями,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33" type="#_x0000_t75" style="width:86.25pt;height:39pt" o:ole="">
            <v:imagedata r:id="rId21" o:title=""/>
          </v:shape>
          <o:OLEObject Type="Embed" ProgID="Equation.3" ShapeID="_x0000_i1033" DrawAspect="Content" ObjectID="_1635668264" r:id="rId22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численность обучающихся начальных классов общеобразовательных организаций, обеспеченных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общая численность обучающихся начальных классов общеобразовательных организаций.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 5. 5.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4" type="#_x0000_t75" style="width:83.25pt;height:39pt" o:ole="">
            <v:imagedata r:id="rId14" o:title=""/>
          </v:shape>
          <o:OLEObject Type="Embed" ProgID="Equation.3" ShapeID="_x0000_i1034" DrawAspect="Content" ObjectID="_1635668265" r:id="rId23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И5 – отношение среднемесячной заработной платы педагогических работников  образовательных организаций общего образования к средней заработной плате в  Вологодской области;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X – среднемесячная заработная плата педагогических работников образовательных организаций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средняя заработная плата в  Вологодской области;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конечные результаты: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достижения обучающимися образовательных организаций новых образовательных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равного доступа к качественному образованию;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создание необходимых условий для охраны здоровья обучающихся по обеспечению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световозвращающими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приспособлениями обучающихся начальных классов общеобразовательных организаций.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2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Для достижения цели и решения задач Подпрограммы 2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- реализация ФГОС общего образования;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- реализация образовательных программ в соответствии с ФГОС общего образования;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внедрение профильного образования;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2 «Мероприятия по обеспечению равного доступа к услугам общего образования».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создание универсальной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архитектурной образовательной среды в общеобразовательных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- проведение мероприятий по построению эффективной сети общеобразовательных организаций;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1FAE" w:rsidRPr="00146809" w:rsidRDefault="006A1FAE" w:rsidP="00146809">
      <w:pPr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5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Финансовое обеспечение реализации основных мероприятий Подпрограммы 2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8.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51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9. Подпрограмма 3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«Дополнительное образование»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3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3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года№ 1243 (ред. от 30.07.2018)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«О государственной программе «Развитие образования Вологодской области на 2013 – 2020 годы»,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 Концепции развития дополнительного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 детей».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  Подпрограммы 3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-развитие естественно- научного и технического направлений дополнительного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343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численности обучающихся по программам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организаций дополнительного образования детей к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среднемесячной заработной плате учителей в регионе;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детей, охваченных образовательными программами</w:t>
            </w:r>
          </w:p>
        </w:tc>
      </w:tr>
      <w:tr w:rsidR="006A1FAE" w:rsidRPr="00225D70" w:rsidTr="00B706FB">
        <w:trPr>
          <w:cantSplit/>
          <w:trHeight w:val="1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дополнительного образования технической и естественно-научной направленности;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-доля детей- инвалидов, охваченных системой дополнительного образования.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3 всего 25 236,3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8 412,1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8 412,1 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8 412,1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25 236,3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8 412,1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8 412,1 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8 412,1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областного бюджета (субвенции и субсидии) - 0,0 тыс. рублей,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- 0,0 тыс. руб.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– 0.0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рублей;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3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основных (планируемых) конечных результатов (изменений, отражающих эффект, вызванный </w:t>
            </w:r>
            <w:proofErr w:type="spellStart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реализациейПодпрограммы</w:t>
            </w:r>
            <w:proofErr w:type="spellEnd"/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развития молодых талантов и детей с мотивацией к обучению</w:t>
            </w:r>
            <w:r w:rsidRPr="0014680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заработной платы учителей в регионе сохранить  100% с  2018 года до 2021 года);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охват детей – инвалидов программами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дополнительного образования с 40 % в 2018 году до 70 % в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году;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увеличить долю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3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9</w:t>
      </w: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3</w:t>
      </w:r>
    </w:p>
    <w:p w:rsidR="006A1FAE" w:rsidRPr="00146809" w:rsidRDefault="006A1FAE" w:rsidP="00146809">
      <w:pPr>
        <w:spacing w:after="0" w:line="240" w:lineRule="auto"/>
        <w:ind w:left="-480" w:firstLine="708"/>
        <w:jc w:val="both"/>
        <w:rPr>
          <w:rFonts w:ascii="Times New Roman" w:hAnsi="Times New Roman"/>
          <w:sz w:val="28"/>
          <w:szCs w:val="28"/>
        </w:rPr>
      </w:pPr>
      <w:r w:rsidRPr="00146809">
        <w:rPr>
          <w:rFonts w:ascii="Times New Roman" w:hAnsi="Times New Roman"/>
          <w:sz w:val="28"/>
          <w:szCs w:val="28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№ 65», МБОУ «</w:t>
      </w:r>
      <w:proofErr w:type="spellStart"/>
      <w:r w:rsidRPr="00146809">
        <w:rPr>
          <w:rFonts w:ascii="Times New Roman" w:hAnsi="Times New Roman"/>
          <w:sz w:val="28"/>
          <w:szCs w:val="28"/>
        </w:rPr>
        <w:t>Борисовская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809">
        <w:rPr>
          <w:rFonts w:ascii="Times New Roman" w:hAnsi="Times New Roman"/>
          <w:sz w:val="28"/>
          <w:szCs w:val="28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ДОД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В районе продолжается апробация различных форм и механизмов учёта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внеучебных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3, методика расчета и порядок сбора исходной информации, описание основных ожидаемых конечных результатов, сроков реализации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3: обеспечение доступного качественного дополнительного образования.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3: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Основные ожидаемые результаты реализации Подпрограммы: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- расширение потенциала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100% с 2018 года до 2021 года).</w:t>
      </w: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обеспечение охвата детей – инвалидов программами дополнительного образования с 40 % в 2018 году до 70 % в 2021 году;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увеличение доли детей в возрасте от 5  до 18 лет, охваченными дополнительным программами технической и естественно-научной направленностей от общей численности детей данного возраста с 11, 8 % в 2018 году до 24 % в 2021 году.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Методика расчета значений целевых индикаторов (показателей) Подпрограммы 3: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детей, охваченных образовательными программами дополнительного образования детей,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35" type="#_x0000_t75" style="width:82.5pt;height:39pt" o:ole="">
            <v:imagedata r:id="rId6" o:title=""/>
          </v:shape>
          <o:OLEObject Type="Embed" ProgID="Equation.3" ShapeID="_x0000_i1035" DrawAspect="Content" ObjectID="_1635668266" r:id="rId24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И1 -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6" type="#_x0000_t75" style="width:83.25pt;height:39pt" o:ole="">
            <v:imagedata r:id="rId17" o:title=""/>
          </v:shape>
          <o:OLEObject Type="Embed" ProgID="Equation.3" ShapeID="_x0000_i1036" DrawAspect="Content" ObjectID="_1635668267" r:id="rId25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численность обучающихся по программам общего образования, участвующих в олимпиадах и конкурсах различного уровня;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обучающихся по программам общего образования.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3.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40" w:dyaOrig="620">
          <v:shape id="_x0000_i1037" type="#_x0000_t75" style="width:84pt;height:39pt" o:ole="">
            <v:imagedata r:id="rId19" o:title=""/>
          </v:shape>
          <o:OLEObject Type="Embed" ProgID="Equation.3" ShapeID="_x0000_i1037" DrawAspect="Content" ObjectID="_1635668268" r:id="rId26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И3 –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X – значение среднемесячной заработной платы педагогов организаций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значение среднемесячной заработной плате учителей в регионе.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конечные результаты: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создание условий для развития молодых талантов и детей с мотивацией к обучению;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4. Доля детей, охваченных образовательными программами дополнительного образования детей программами естественно- научной и технической направленностей, в общей численности детей и молодежи в возрасте 5 - 18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38" type="#_x0000_t75" style="width:86.25pt;height:39pt" o:ole="">
            <v:imagedata r:id="rId27" o:title=""/>
          </v:shape>
          <o:OLEObject Type="Embed" ProgID="Equation.3" ShapeID="_x0000_i1038" DrawAspect="Content" ObjectID="_1635668269" r:id="rId28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И4 -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 естественно- научной и технической направленностей;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5. Доля детей - инвалидов, охваченных образовательными программами дополнительного образования детей, в общей численности детей- инвалидов в возрасте от 5 до 18 лет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39" type="#_x0000_t75" style="width:83.25pt;height:39pt" o:ole="">
            <v:imagedata r:id="rId29" o:title=""/>
          </v:shape>
          <o:OLEObject Type="Embed" ProgID="Equation.3" ShapeID="_x0000_i1039" DrawAspect="Content" ObjectID="_1635668270" r:id="rId30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И5 - детей- инвалидов, охваченных образовательными программами дополнительного образования детей, в общей численности детей- инвалидов;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детей-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общая численность детей- инвалидов в возрасте от 5 до 18 лет.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3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расширения потенциала системы дополнительного образования детей».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развитие детских научных обществ;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Финансовое обеспечение реализации основных мероприятий Подпрограммы 3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представленов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Приложении 10.</w:t>
      </w:r>
    </w:p>
    <w:p w:rsidR="006A1FAE" w:rsidRPr="00146809" w:rsidRDefault="006A1FAE" w:rsidP="00146809">
      <w:pPr>
        <w:spacing w:after="0" w:line="240" w:lineRule="auto"/>
        <w:ind w:left="-480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10. Подпрограмма 4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«Обеспечение условий реализации муниципальной программы»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i/>
          <w:sz w:val="28"/>
          <w:szCs w:val="28"/>
          <w:lang w:eastAsia="ru-RU"/>
        </w:rPr>
        <w:t>Паспорт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4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условий реализации муниципальной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Подпрограммы4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4   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29.12.2012 года № 273-ФЗ «Об образовании в Российской Федерации»;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22.10.2012 года № 1243 (ред. от 30.07.2018) «О государственной программе «Развитие образования Вологодской области на 2013 – 2020 годы»,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25.02. 2013 года № 201 «Об утверждении плана мероприятий («дорожной карты»), «Изменения, направленные на повышение эффективности образования» на 2013 – 2018 годы.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финансовое сопровождение деятельности управления образования администрации Бабаевского муниципального района;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4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4 всего 10 283,6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3 598,2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3 342,7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3 342,7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10 283,6 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3 598,2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3 342,7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3 342,7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0,0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– 0,0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рублей.</w:t>
            </w:r>
          </w:p>
        </w:tc>
      </w:tr>
      <w:tr w:rsidR="006A1FAE" w:rsidRPr="00225D70" w:rsidTr="00B706FB">
        <w:trPr>
          <w:cantSplit/>
          <w:trHeight w:val="47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4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4):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Обеспечены условия реализации Программы: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 в запланированных на финансовый год мероприятиях  100% с 2018 года по 2021 год).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 4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 администрации Бабаевского муниципального района по социальным вопросам. </w:t>
            </w:r>
          </w:p>
        </w:tc>
      </w:tr>
    </w:tbl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Сроки достижения основных (планируемых) конечных результатов (изменений, отражающих эффект, вызванный реализацией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программы, и количественные фактические значения целевых показателей Подпрограммы 4 за год, предшествующий текущему году (году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разработки программы), и их значения, планируемые к достижению в последнем году периода реализации муниципальной программы представлены в Приложении 11.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4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Бабаевского муниципального района является органом администрации Бабаевского муниципального района, с правами 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информационного обеспечения деятельности муниципальных учреждений сферы образования района.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района.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6A1FAE" w:rsidRPr="00146809" w:rsidRDefault="006A1FAE" w:rsidP="0014680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 4 будут созданы следующие условия: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деятельности управления образования администрации Бабаевского муниципального района;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4, методика расчета и порядок сбора исходной информации, описание основных ожидаемых конечных результатов, сроков реализации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4: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результаты реализации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100% с 2018 года по 2021 год);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2018 года по 2021 год).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Методика расчета значений целевых индикаторов (показателей) Подпрограммы 4: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1. Доля выполненных мероприятий годового плана работы управления образования администрации Бабаевского муниципального района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 id="_x0000_i1040" type="#_x0000_t75" style="width:82.5pt;height:39pt" o:ole="">
            <v:imagedata r:id="rId6" o:title=""/>
          </v:shape>
          <o:OLEObject Type="Embed" ProgID="Equation.3" ShapeID="_x0000_i1040" DrawAspect="Content" ObjectID="_1635668271" r:id="rId31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И1 – доля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Х – количество выполненных мероприятий годового плана работы управления образования администрации Бабаевского муниципального района;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2. Удельный вес проведенных мероприятий Программы в запланированных на финансовый год мероприятиях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1" type="#_x0000_t75" style="width:83.25pt;height:39pt" o:ole="">
            <v:imagedata r:id="rId17" o:title=""/>
          </v:shape>
          <o:OLEObject Type="Embed" ProgID="Equation.3" ShapeID="_x0000_i1041" DrawAspect="Content" ObjectID="_1635668272" r:id="rId32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И2 - удельный вес проведенных мероприятий Программы в запланированных на финансовый год мероприятиях;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Х – количество проведенных мероприятий Программы;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N – общее количество запланированных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Основные ожидаемые конечные результаты: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финансового сопровождения деятельности управления образования администрации Бабаевского муниципального района      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-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4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района            </w:t>
      </w:r>
    </w:p>
    <w:p w:rsidR="006A1FAE" w:rsidRPr="00146809" w:rsidRDefault="006A1FAE" w:rsidP="00146809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района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мероприятий годового плана работы управления образования администрации Бабаевского муниципального района.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осуществление деятельности по финансовому сопровождению реализации Программы (перечисления, отчетность и другое);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проведенных мероприятий Программы.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 w:firstLine="480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Финансовое обеспечение реализации основных мероприятий Подпрограммы 4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12.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Раздел 11.Подпрограмма 5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«Укрепление материально-технической базы  образовательных организаций системы образования»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i/>
          <w:sz w:val="28"/>
          <w:szCs w:val="28"/>
          <w:lang w:eastAsia="ru-RU"/>
        </w:rPr>
        <w:t>Паспорт Подпрограммы 5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Укрепление материально-технической базы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образовательных организаций системы образования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Основание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для разработки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5     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Федеральный закон от 29.12.2012 года № 273-ФЗ «Об образовании в Российской Федерации»;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Национальная образовательная инициатива «Наша новая школа»;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Вологодской области от 22.10.2012 года № 1243 «О государственной программе «Развитие образования Вологодской области на 2013 – 2020 годы»;</w:t>
            </w:r>
          </w:p>
          <w:p w:rsidR="006A1FAE" w:rsidRPr="00146809" w:rsidRDefault="006A1FAE" w:rsidP="0014680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Постановление Правительства Вологодской области от 25.02.2013 года № 201 «Об утверждении плана мероприятий («дорожной карты»), «Изменения, направленные на повышение эффективности образования» на 2013 – 2018 годы;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Распоряжение Правительства РФ от 17 ноября 2008 № 1662-р «О Концепции долгосрочного социально-экономического развития РФ на период до 2020 года» (с изменениями и дополнениями);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eastAsia="TimesNewRomanPS-BoldMT" w:hAnsi="Times New Roman" w:cs="TimesNewRomanPS-BoldMT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Правительства РФ от 01.12.2015 № 1297 «Об утверждении государственной программы Российской Федерации «Доступная среда» на 2011 - 2020 годы»;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Распоряжение Правительства РФ от 29.05.2015 № 996-р «Об</w:t>
            </w:r>
          </w:p>
        </w:tc>
      </w:tr>
      <w:tr w:rsidR="006A1FAE" w:rsidRPr="00225D70" w:rsidTr="00B706FB">
        <w:trPr>
          <w:cantSplit/>
          <w:trHeight w:val="253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утверждении Стратегии развития воспитания в Российской Федерации на период до 2025 года»;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</w:rPr>
              <w:t>- Распоряжение Правительства РФ от 04.09.2014 № 1726-р «Об утверждении Концепции развития дополнительного образования детей;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Постановление Правительства Вологодской области от 28.10.2013 № 1098 «О государственной программе «Социальная поддержка граждан в Вологодской области на 2014 - 2020 годы»;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- План мероприятий («дорожная карта») «Изменения, направленные на повышение эффективности образования» на 2013 - 2018 годы, утвержденный постановлением Правительства области от 25.02.2013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146809">
              <w:rPr>
                <w:rFonts w:ascii="Times New Roman" w:hAnsi="Times New Roman"/>
                <w:iCs/>
                <w:w w:val="85"/>
                <w:sz w:val="28"/>
                <w:szCs w:val="28"/>
                <w:shd w:val="clear" w:color="auto" w:fill="FFFFFF"/>
                <w:lang w:eastAsia="ru-RU" w:bidi="he-IL"/>
              </w:rPr>
              <w:t xml:space="preserve"> 201</w:t>
            </w:r>
            <w:r w:rsidRPr="0014680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 w:bidi="he-IL"/>
              </w:rPr>
              <w:t xml:space="preserve"> (с последующими изменениями);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68-ФЗ «О защите населения и территории от чрезвычайных ситуаций природного и техногенного характера»,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21.12.1994 года № 69-ФЗ «О пожарной безопасности», 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12.02.1998 года № 28-ФЗ «О гражданской обороне»,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Указ Президента Российской Федерации от 13.09.2004 года № 1167 «О неотложных мерах по повышению эффективности борьбы с терроризмом» 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 Правительства РФ от 07.10.2017 №1235 «Об утверждении требований к антитеррористической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этих объектов (территорий)».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6A1FAE" w:rsidRPr="00225D70" w:rsidTr="00B706FB">
        <w:trPr>
          <w:cantSplit/>
          <w:trHeight w:val="232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комплексной безопасности в образовательных организациях; </w:t>
            </w:r>
          </w:p>
          <w:p w:rsidR="006A1FAE" w:rsidRPr="00146809" w:rsidRDefault="006A1FAE" w:rsidP="0014680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6A1FAE" w:rsidRPr="00146809" w:rsidRDefault="006A1FAE" w:rsidP="0014680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уровня антитеррористической защиты образовательных учреждений района; </w:t>
            </w:r>
          </w:p>
          <w:p w:rsidR="006A1FAE" w:rsidRPr="00146809" w:rsidRDefault="006A1FAE" w:rsidP="0014680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Программно-целевые инструменты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реализуется в один этап: 2019 – 2021 годы 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</w:tc>
      </w:tr>
      <w:tr w:rsidR="006A1FAE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финансового обеспечения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5 всего 21 934,4 тыс. рублей, в том числе по годам: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13 683,3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6 051,1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 2 200,0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района (собственные доходы) – 492,0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474,8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 13,2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4,8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21 441,6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13 208,5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6 037,9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2 195,2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231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– 0,0 тыс. рублей, в том числе по годам: 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2019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2020 году 0,0 тыс. рублей;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в 2021 году 0,0 тыс. рублей.</w:t>
            </w:r>
          </w:p>
        </w:tc>
      </w:tr>
      <w:tr w:rsidR="006A1FAE" w:rsidRPr="00225D70" w:rsidTr="00B706FB"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5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5):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материально-технической базы образовательных организаций района, обеспечение комплексной безопасности в образовательных организациях: 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6A1FAE" w:rsidRPr="00146809" w:rsidRDefault="006A1FAE" w:rsidP="0014680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рисков возникновения террористических угроз в образовательных учреждениях района – 0 единиц;</w:t>
            </w:r>
          </w:p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 w:cs="Arial"/>
                <w:sz w:val="28"/>
                <w:szCs w:val="28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</w:t>
            </w:r>
          </w:p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A1FAE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      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за исполнением  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Подпрограммы  5    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AE" w:rsidRPr="00146809" w:rsidRDefault="006A1FAE" w:rsidP="0014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 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5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13.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Характеристика сферы реализации Подпрограммы 5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материально-технической базы образовательных организаций района является необходимым условием для развития образования в районе.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Существует ряд проблем: 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- недостаточное финансирование для развития и укрепления материально-технической базы организаций образования (необходимость вложения средств на капитальные ремонты  организаций, приобретение оборудования, инвентаря);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несоответствие современным требованиям информационными ресурсами (компьютерным оборудованием, подключением к сети Интернет, факсами, ксероксами);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часть образовательных организаций  размещены в приспособленных помещениях, которые не соответствуют современным требованиям;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- 496 обучающихся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1»,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№ 65» обучаются во вторую смену;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МБОУ «Бабаевская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 № 65» не имеет  спортивного зала для занятий физкультурой и спортом;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все школы нуждаются  в приобретении  ученической мебели  с регулятором наклона рабочей поверхности   для обучающихся 1-ой ступени;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МБОУ «Пролетарская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» не имеет собственного пищеблока при увеличении контингента до 264 детей;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большинство зданий, занимаемых образовательными учреждениями требуют текущего, а часть и капитального ремонта.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В сфере развития материально-технической базы образовательных организаций района определены приоритетные направления деятельности: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проведения ремонтных работ в образовательных организациях;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организациях.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районе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 По оценкам органов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Госпожнадзора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района,  произошло снижение рисков возникновения пожаров, аварийных ситуаций.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образовательных учреждениях района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Повысился уровень антитеррористической безопасности. Усилилась надежность охраны образовательных учреждений, улучшилось состояние пропускного режима. 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 Вместе  с тем нерешенными вопросами по обеспечению комплексной безопасности образовательных учреждений являются необходимость: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 - завершения оснащения образовательных учреждений всех типов современным противопожарным оборудованием, первичными средствами пожаротушения, индивидуальной защиты и спасения людей при пожаре;</w:t>
      </w:r>
    </w:p>
    <w:p w:rsidR="006A1FAE" w:rsidRPr="00146809" w:rsidRDefault="006A1FAE" w:rsidP="001468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- приведения в соответствие с установленными требованиями состояние систем электроснабжения, сгораемых конструкций зданий;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обеспечения антитеррористическим прикрытием системами видеонаблюдения  образовательных учреждений с численностью учащихся и работающих более 200 человек.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  <w:t xml:space="preserve"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условиях чрезвычайных ситуаций. 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i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5, методика расчета и порядок сбора исходной информации, описание основных ожидаемых конечных результатов, сроков реализации Подпрограммы 5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5: развитие материально-технической базы образовательных организаций района, обеспечение комплексной безопасности в образовательных  организациях.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5: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организациях;      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уровня антитеррористической защиты образовательных учреждений района;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природного и техногенного характера.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4"/>
          <w:szCs w:val="24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 5: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 (сохранение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 - обеспечение количества </w:t>
      </w:r>
      <w:r w:rsidRPr="00146809">
        <w:rPr>
          <w:rFonts w:ascii="Times New Roman" w:hAnsi="Times New Roman"/>
          <w:sz w:val="28"/>
          <w:szCs w:val="28"/>
          <w:lang w:eastAsia="ru-RU"/>
        </w:rPr>
        <w:t>рисков возникновения пожаров,  материального ущерба от пожаров в образовательных учреждениях района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-  0 единиц;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 - обеспечение </w:t>
      </w:r>
      <w:r w:rsidRPr="00146809">
        <w:rPr>
          <w:rFonts w:ascii="Times New Roman" w:hAnsi="Times New Roman"/>
          <w:sz w:val="28"/>
          <w:szCs w:val="28"/>
          <w:lang w:eastAsia="ru-RU"/>
        </w:rPr>
        <w:t>количества рисков возникновения террористических угроз в образовательных учреждениях района – 0 единиц;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доли прошедших подготовку руководителей учреждений к действиям в условиях ЧС природного и техногенного характера до 100 %.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Методика расчета значений целевых индикаторов (показателей) Подпрограммы 5: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1. Удельный вес проведенных мероприятий по выполнению ремонтных работ в образовательных организациях в запланированных на финансовый год мероприятиях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sz w:val="28"/>
          <w:szCs w:val="28"/>
          <w:lang w:eastAsia="ru-RU"/>
        </w:rPr>
        <w:object w:dxaOrig="1320" w:dyaOrig="620">
          <v:shape id="_x0000_i1042" type="#_x0000_t75" style="width:82.5pt;height:39pt" o:ole="">
            <v:imagedata r:id="rId6" o:title=""/>
          </v:shape>
          <o:OLEObject Type="Embed" ProgID="Equation.3" ShapeID="_x0000_i1042" DrawAspect="Content" ObjectID="_1635668273" r:id="rId33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И1 –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Х – количество проведенных мероприятий по выполнению ремонтных работ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N – общее количество запланированных на финансовый год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2.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 рассчитывается в % по формуле:</w:t>
      </w:r>
    </w:p>
    <w:p w:rsidR="006A1FAE" w:rsidRPr="00146809" w:rsidRDefault="006A1FAE" w:rsidP="00146809">
      <w:pPr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43" type="#_x0000_t75" style="width:83.25pt;height:39pt" o:ole="">
            <v:imagedata r:id="rId17" o:title=""/>
          </v:shape>
          <o:OLEObject Type="Embed" ProgID="Equation.3" ShapeID="_x0000_i1043" DrawAspect="Content" ObjectID="_1635668274" r:id="rId34"/>
        </w:object>
      </w:r>
      <w:r w:rsidRPr="00146809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И2 -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Х – количество проведенных мероприятий по приобретению оборудования и инвентаря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N – общее количество запланированных на финансовый год мероприятий.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3. Количество рисков возникновения пожаров, материального ущерба от пожаров в образовательных учреждениях рассчитывается в единицах по формуле:</w:t>
      </w:r>
    </w:p>
    <w:p w:rsidR="006A1FAE" w:rsidRPr="00146809" w:rsidRDefault="006A1FAE" w:rsidP="00146809">
      <w:pPr>
        <w:spacing w:after="0" w:line="240" w:lineRule="auto"/>
        <w:ind w:left="36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3 = Х, где: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И3 - количество рисков возникновения пожаров, материального ущерба от пожаров в образовательных учреждениях;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пожаров в образовательных учреждениях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отчет Форма – ПБОУ – свод (пожарная безопасность образовательного учреждения).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4. Количество рисков возникновения террористических угроз в образовательных учреждениях района рассчитывается в единицах по формуле:</w:t>
      </w:r>
    </w:p>
    <w:p w:rsidR="006A1FAE" w:rsidRPr="00146809" w:rsidRDefault="006A1FAE" w:rsidP="00146809">
      <w:pPr>
        <w:spacing w:after="0" w:line="240" w:lineRule="auto"/>
        <w:ind w:left="360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>И 4 = Х, где: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И4 - количество рисков возникновения террористических угроз в образовательных учреждениях района;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Х – количество террористических угроз в образовательных учреждениях района.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Источник данных: информация МО МВД России «Бабаевский».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5. Доля руководителей учреждений, прошедших подготовку к действиям в условиях чрезвычайных ситуаций природного и техногенного характера, рассчитывается в % по формуле:</w:t>
      </w: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eastAsia="Times New Roman" w:hAnsi="Times New Roman" w:cs="Arial"/>
          <w:position w:val="-24"/>
          <w:sz w:val="28"/>
          <w:szCs w:val="28"/>
          <w:lang w:eastAsia="ru-RU"/>
        </w:rPr>
        <w:object w:dxaOrig="1359" w:dyaOrig="620">
          <v:shape id="_x0000_i1044" type="#_x0000_t75" style="width:83.25pt;height:39pt" o:ole="">
            <v:imagedata r:id="rId35" o:title=""/>
          </v:shape>
          <o:OLEObject Type="Embed" ProgID="Equation.3" ShapeID="_x0000_i1044" DrawAspect="Content" ObjectID="_1635668275" r:id="rId36"/>
        </w:objec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, где: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И5 – доля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lastRenderedPageBreak/>
        <w:t xml:space="preserve">     X – численность руководителей учреждений, прошедших подготовку к действиям в условиях чрезвычайных ситуаций природного и техногенного характера;</w:t>
      </w:r>
    </w:p>
    <w:p w:rsidR="006A1FAE" w:rsidRPr="00146809" w:rsidRDefault="006A1FAE" w:rsidP="00146809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146809">
        <w:rPr>
          <w:rFonts w:ascii="Times New Roman" w:hAnsi="Times New Roman" w:cs="Arial"/>
          <w:sz w:val="28"/>
          <w:szCs w:val="28"/>
          <w:lang w:eastAsia="ru-RU"/>
        </w:rPr>
        <w:t xml:space="preserve">     N – общая численность руководителей учреждений района.</w:t>
      </w:r>
    </w:p>
    <w:p w:rsidR="006A1FAE" w:rsidRPr="00146809" w:rsidRDefault="006A1FAE" w:rsidP="00146809">
      <w:pPr>
        <w:spacing w:after="0" w:line="240" w:lineRule="auto"/>
        <w:ind w:left="-480"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конечные результаты:</w:t>
      </w:r>
    </w:p>
    <w:p w:rsidR="006A1FAE" w:rsidRPr="00146809" w:rsidRDefault="006A1FAE" w:rsidP="00146809">
      <w:pPr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проведения ремонтных работ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- обеспечение приобретения оборудования и инвентаря в образовательных организациях;        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антитеррористической защиты образовательных учреждений района;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5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анализ выполнения проведенных ремонтных работ.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6A1FAE" w:rsidRPr="00146809" w:rsidRDefault="006A1FAE" w:rsidP="0014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Основное мероприятие 3 «Организационные мероприятия».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повышения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Основное мероприятия 4 «Мероприятия по пожарной безопасности в образовательных учреждениях».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района, снижение рисков возникновения пожаров, аварийных ситуаций, материального ущерба от пожаров в образовательных учреждениях района.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молниезащиты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, установка и ремонт систем электроснабжения зданий (электропроводка, электрооборудование, заземление,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антитеррористической защиты образовательных учреждений района.</w:t>
      </w:r>
    </w:p>
    <w:p w:rsidR="006A1FAE" w:rsidRPr="00146809" w:rsidRDefault="006A1FAE" w:rsidP="00146809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ОВД).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Финансовое обеспечение реализации основных мероприятий Подпрограммы 5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14.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ind w:left="-480"/>
        <w:rPr>
          <w:rFonts w:ascii="Times New Roman" w:hAnsi="Times New Roman"/>
          <w:i/>
          <w:sz w:val="28"/>
          <w:szCs w:val="28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6A1FAE" w:rsidRPr="00146809" w:rsidSect="00FC2548">
          <w:pgSz w:w="11906" w:h="16838"/>
          <w:pgMar w:top="567" w:right="284" w:bottom="851" w:left="1134" w:header="709" w:footer="709" w:gutter="0"/>
          <w:cols w:space="708"/>
          <w:docGrid w:linePitch="360"/>
        </w:sect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5400"/>
      </w:tblGrid>
      <w:tr w:rsidR="006A1FAE" w:rsidRPr="00225D70" w:rsidTr="00225D70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Сведения  О ЦЕЛЕВЫХ ПОКАЗАТЕЛЯХ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43"/>
        <w:gridCol w:w="21"/>
        <w:gridCol w:w="1184"/>
        <w:gridCol w:w="76"/>
        <w:gridCol w:w="1340"/>
        <w:gridCol w:w="1260"/>
        <w:gridCol w:w="100"/>
        <w:gridCol w:w="1588"/>
        <w:gridCol w:w="32"/>
        <w:gridCol w:w="1709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353" w:type="dxa"/>
            <w:gridSpan w:val="10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689" w:type="dxa"/>
            <w:gridSpan w:val="5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88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41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9" w:type="dxa"/>
            <w:gridSpan w:val="1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«Дошкольное образование»</w:t>
            </w:r>
          </w:p>
        </w:tc>
      </w:tr>
      <w:tr w:rsidR="006A1FAE" w:rsidRPr="00225D70" w:rsidTr="00225D70">
        <w:trPr>
          <w:trHeight w:val="2118"/>
        </w:trPr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723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1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rPr>
          <w:trHeight w:val="1673"/>
        </w:trPr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доля детей – инвалидов в возрасте от 1,5 до 7 лет, охваченных дошкольным образованием, от общей численности детей–инвалидов данного возраста</w:t>
            </w:r>
          </w:p>
        </w:tc>
        <w:tc>
          <w:tcPr>
            <w:tcW w:w="1723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1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A1FAE" w:rsidRPr="00225D70" w:rsidTr="00225D70">
        <w:trPr>
          <w:trHeight w:val="1608"/>
        </w:trPr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723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1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высокого качества услуг дошкольного образования в соответствии с ФГОС дошкольного образования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744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744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29" w:type="dxa"/>
            <w:gridSpan w:val="1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«Общее образование»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обучающимися образовательных организаций новых образовательных результатов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равного доступа к качественному образованию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педагогических и руководящих работников школ с низкими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9" w:type="dxa"/>
            <w:gridSpan w:val="1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«Дополнительное образование»</w:t>
            </w:r>
          </w:p>
        </w:tc>
      </w:tr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потенциала системы дополнительного образования детей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85,0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детей, охваченных образовательными программами дополнительного образования технической и естественно-научной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детей- инвалидов, охваченных системой дополнительного образования</w:t>
            </w:r>
            <w:r w:rsidRPr="00225D7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29" w:type="dxa"/>
            <w:gridSpan w:val="13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реализации Программы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9" w:type="dxa"/>
            <w:gridSpan w:val="13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«Укрепление материально-технической базы образовательных организаций системы образования»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ремонтных работ в образовательных организациях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антитеррористическ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ой защиты образовательных учреждений района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рисков возникновения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террористических угроз в образовательных учреждениях района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gridSpan w:val="3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5400"/>
      </w:tblGrid>
      <w:tr w:rsidR="006A1FAE" w:rsidRPr="00225D70" w:rsidTr="00225D70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                       Приложение 2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ОСНОВНЫЕ ОЖИДАЕМЫЕ КОНЕЧНЫЕ РЕЗУЛЬТАТЫ РЕАЛИЗАЦИИ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9332"/>
      </w:tblGrid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ожидаемые конечные результаты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доступности дошкольного образования независимо от социального и имущественного статуса и состояния здоровья, положения;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и состояния здоровья, положения (увеличение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до 100 % в 2021 году); 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-увеличение доли детей – инвалидов в возрасте от 1,5 до 7 лет, охваченных дошкольным образованием, до 90 % к 2021 году;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-сохранение  доли детей в возрасте от 5 до 7 лет, получающих услуги по дополнительному образованию, на уровне  70 % до 2021 года;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обеспечение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100%,  до 2021 года);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2021 года).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-обеспечение высокого качества услуг общего образования независимо от социального и имущественного статуса и состояния здоровья, 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положения:  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94,2% в 2018 году до 100% в 2021 году);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равный доступ к качественному образованию (обеспечение доли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сохранить 100% с 2018 года по 2021 год);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качество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(обеспечение доли педагогических и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67% в 2018 году до 100 % в 2021 году);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создать необходимые условия для охраны здоровья обучающихся по обеспечению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обучающихся 1-х классов общеобразовательных организаций (обеспечение доли обучающихся начальных классов общеобразовательных организаций, обеспеченных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 с 25% в 2018 году до 100% в 2021 году).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"Дополнительное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3):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развития молодых талантов и детей с мотивацией к обучению: 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расширить потенциал системы дополнительного образования детей (увеличение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с 84 % в 2018 году до 87% в 2021 году);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создать условия для развития молодых талантов и детей с мотивацией к обучению (обеспечение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 58,9 % в 2018 году до 62 % в 2021 году);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повысить эффективность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с  2018 года до 2021 года).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охват детей – инвалидов программами дополнительного образования с 40 % в 2018 году до 70 % в 2021 году.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условий реализации муниципальной программы"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образования администрации Бабаевского муниципального района сохранение  100 % с 2018 года по 2021 год);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в запланированных на финансовый год мероприятиях  100% с 2018 года по 2021 год).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"Укрепление материально-технической базы образовательных организаций системы образования"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 района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обеспечение проведения ремонтных работ в </w:t>
            </w: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образовательных организациях;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комплексной безопасности образовательных учреждений района: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увеличение удельного веса проведенных мероприятий по выполнению ремонтных </w:t>
            </w: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работ в образовательных организациях в запланированных на финансовый год мероприятиях до 100%;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увеличение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до 100%.</w:t>
            </w:r>
          </w:p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района: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проведение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2018 года по 2021 год);</w:t>
            </w:r>
          </w:p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обеспечение количества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-  0 единиц;</w:t>
            </w:r>
          </w:p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обеспечение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количества рисков возникновения террористических угроз в образовательных учреждениях района – 0 единиц;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доли прошедших подготовку руководителей учреждений к действиям в условиях ЧС природного и техногенного характера до 100 %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6840"/>
      </w:tblGrid>
      <w:tr w:rsidR="00DA2D49" w:rsidRPr="00225D70" w:rsidTr="0033586D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Приложение 3 к Программе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2D49" w:rsidRPr="00146809" w:rsidRDefault="00DA2D49" w:rsidP="00DA2D4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Финансовое обеспечение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7254"/>
        <w:gridCol w:w="1933"/>
        <w:gridCol w:w="1980"/>
        <w:gridCol w:w="1952"/>
      </w:tblGrid>
      <w:tr w:rsidR="00DA2D49" w:rsidRPr="00225D70" w:rsidTr="0033586D">
        <w:tc>
          <w:tcPr>
            <w:tcW w:w="2801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7254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865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280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DA2D49" w:rsidRPr="00225D70" w:rsidTr="0033586D">
        <w:tc>
          <w:tcPr>
            <w:tcW w:w="2801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                                          </w:t>
            </w: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376 984,4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369 633,5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359 727,7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114 494,6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117 330,7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110 717,6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262 489,8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252 302,8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249 010,1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rPr>
          <w:trHeight w:val="179"/>
        </w:trPr>
        <w:tc>
          <w:tcPr>
            <w:tcW w:w="2801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376 984,4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369 633,5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359 727,7</w:t>
            </w:r>
          </w:p>
        </w:tc>
      </w:tr>
      <w:tr w:rsidR="00DA2D49" w:rsidRPr="00225D70" w:rsidTr="0033586D">
        <w:trPr>
          <w:trHeight w:val="202"/>
        </w:trPr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114 494,6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117 330,7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110 717,6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262 489,8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252 302,8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249 010,1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 w:val="restart"/>
          </w:tcPr>
          <w:p w:rsidR="00DA2D49" w:rsidRPr="00EE369E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369E">
              <w:rPr>
                <w:rFonts w:ascii="Times New Roman" w:hAnsi="Times New Roman"/>
                <w:sz w:val="20"/>
                <w:szCs w:val="20"/>
              </w:rPr>
              <w:t>Соисполнители, 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администрация района</w:t>
            </w: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376 984,4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369 633,5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359 727,7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114 494,6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117 330,7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110 717,6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262 489,8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252 302,8</w:t>
            </w: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249 010,1</w:t>
            </w: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2801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4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933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DA2D49" w:rsidRDefault="00DA2D49" w:rsidP="00DA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2D49" w:rsidRDefault="00DA2D49" w:rsidP="00DA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6480"/>
      </w:tblGrid>
      <w:tr w:rsidR="006A1FAE" w:rsidRPr="00225D70" w:rsidTr="00225D70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Приложение 4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caps/>
          <w:sz w:val="24"/>
          <w:szCs w:val="24"/>
          <w:lang w:eastAsia="ru-RU"/>
        </w:rPr>
        <w:t>ОБЩАЯ ХАРАКТЕРИСТИКА подПРОгРАММ ПРОГРАММЫ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9332"/>
      </w:tblGrid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мероприятия подпрограмм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дошкольного образования: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обеспечение доступности дошкольного образования независимо от социального и имущественного статуса </w:t>
            </w: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и состояния здоровья, положения;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1 «Мероприятия по обеспечению равного доступа к услугам дошкольного образования».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110 % доступности дошкольного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 ведение электронной очереди в  детских садах;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предоставления. 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обеспечению высокого качества услуг дошкольного образования».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дошкольного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дошкольного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3 «Мероприятия по обеспечению повышения эффективности бюджетных расходов».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дошкольных образовательных организаций;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общего образования: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равного доступа к качественному образованию;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1 «Мероприятия по обеспечению высокого качества услуг общего образования».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ФГОС общего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образовательных программ в соответствии с ФГОС общего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профильного образования;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2 «Мероприятия по обеспечению равного доступа к услугам общего образования».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организационных, информационно-технологического, методического обеспечения государственной итоговой аттестации;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создание универсальной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архитектурной образовательной среды в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общеобразовательных организаций;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численности по отдельным категориям педагогических работников;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"Дополнительное образование"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Обеспечение доступного качественного дополнительного образования: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эффективности бюджетных расходов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приведение условий организации дополнительного образования детей в соответствие с современными требованиями;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современных моделей организации дополнительного образования детей;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 создание условий для использования ресурсов негосударственного сектора в предоставлении услуг дополнительного образования детей, внедрение системы оценки качества дополнительного образования детей.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концепции общенациональной системы выявления и развития молодых талантов;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детских научных обществ;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 детьми мероприятий районного уровня, организация участия детей в региональных и федеральных этапах мероприятий и конкурсов.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Основное мероприятие 3 «Мероприятия по обеспечению повышения эффективности бюджетных расходов».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проведению мероприятий по построению эффективной сети образовательных учреждений дополнительного образования детей;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оптимизация неэффективных расходов;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оптимизация численности по отдельным категориям педагогических работников;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внедрение системы нормирования труда в образовательных организациях.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"Обеспечение условий реализации муниципальной программы"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Содействие обеспечению условий реализации Программы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финансовое сопровождение реализации Программы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1 «Мероприятия по финансовому обеспечению деятельности».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деятельности управления образования администрации Бабаевского муниципального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 (перечисления, отчетность и другое);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мероприятий годового плана работы управления образования администрации Бабаевского муниципального района.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2 «Мероприятия по финансовому обеспечению Программы».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реализации Программы (перечисления, отчетность и другое);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мероприятий Программы.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2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"Укрепление материально-технической базы образовательных организаций системы образования"</w:t>
            </w:r>
          </w:p>
        </w:tc>
      </w:tr>
      <w:tr w:rsidR="006A1FAE" w:rsidRPr="00225D70" w:rsidTr="00225D70">
        <w:tc>
          <w:tcPr>
            <w:tcW w:w="6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организаций района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</w:t>
            </w:r>
          </w:p>
        </w:tc>
        <w:tc>
          <w:tcPr>
            <w:tcW w:w="9332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мероприятие 1 «Мероприятия по обеспечению проведения ремонтных работ в образовательных организациях».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проведения ремонтных работ в образовательных организациях;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ремонтных работ.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предусматривается: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деятельности по финансовому сопровождению приобретения оборудования и инвентаря в образовательных организациях;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- анализ выполнения проведенных приобретений оборудования и инвентаря.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Основное мероприятие 3 «Организационные мероприятия».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мероприятия 4 «Мероприятия по пожарной безопасности в образовательных учреждениях».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установка и ремонт систем электроснабжения зданий (электропроводка, электрооборудование, заземление,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молниезащита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Основное мероприятие 5 «Мероприятия по защите от террористических актов».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6A1FAE" w:rsidRPr="00225D70" w:rsidTr="00225D70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           Приложение 5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Целевые показатели Подпрограммы 1 "Дошкольное образование" 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5400"/>
      </w:tblGrid>
      <w:tr w:rsidR="006A1FAE" w:rsidRPr="00225D70" w:rsidTr="00225D70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564"/>
        <w:gridCol w:w="1440"/>
        <w:gridCol w:w="1340"/>
        <w:gridCol w:w="1360"/>
        <w:gridCol w:w="1620"/>
        <w:gridCol w:w="1709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469" w:type="dxa"/>
            <w:gridSpan w:val="5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689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2017 год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 год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2019 год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rPr>
          <w:trHeight w:val="2118"/>
        </w:trPr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spacing w:after="0" w:line="240" w:lineRule="auto"/>
              <w:ind w:left="-87" w:firstLine="8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A1FAE" w:rsidRPr="00225D70" w:rsidTr="00225D70">
        <w:trPr>
          <w:trHeight w:val="1673"/>
        </w:trPr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– инвалидов в возрасте от 1,5 до 7 лет, охваченных дошкольным образованием, от общей численности детей–инвалидов данного возраста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A1FAE" w:rsidRPr="00225D70" w:rsidTr="00225D70">
        <w:trPr>
          <w:trHeight w:val="1608"/>
        </w:trPr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высокого качества услуг дошкольного образования в соответствии с ФГОС дошкольного образования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среднемесячной заработной платы педагогических работников муниципальных дошкольных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564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40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</w:tblGrid>
      <w:tr w:rsidR="006A1FAE" w:rsidRPr="00225D70" w:rsidTr="00225D70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809">
        <w:rPr>
          <w:rFonts w:ascii="Times New Roman" w:hAnsi="Times New Roman" w:cs="Calibri"/>
          <w:sz w:val="28"/>
          <w:szCs w:val="28"/>
          <w:lang w:eastAsia="ru-RU"/>
        </w:rPr>
        <w:t>Приложение 6 к Программе</w:t>
      </w:r>
    </w:p>
    <w:p w:rsidR="00DA2D49" w:rsidRPr="00CF3798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F3798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1 "</w:t>
      </w:r>
      <w:r w:rsidRPr="00CF3798">
        <w:rPr>
          <w:rFonts w:ascii="Times New Roman" w:hAnsi="Times New Roman"/>
          <w:b/>
          <w:sz w:val="24"/>
          <w:szCs w:val="24"/>
        </w:rPr>
        <w:t xml:space="preserve"> Развитие дошкольного  образования</w:t>
      </w:r>
      <w:r w:rsidRPr="00CF3798">
        <w:rPr>
          <w:rFonts w:ascii="Times New Roman" w:hAnsi="Times New Roman"/>
          <w:b/>
          <w:sz w:val="24"/>
          <w:szCs w:val="24"/>
          <w:lang w:eastAsia="ru-RU"/>
        </w:rPr>
        <w:t xml:space="preserve"> " за счет средств бюджета муниципального образования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160"/>
        <w:gridCol w:w="1620"/>
        <w:gridCol w:w="2999"/>
        <w:gridCol w:w="1861"/>
        <w:gridCol w:w="1620"/>
        <w:gridCol w:w="2028"/>
      </w:tblGrid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999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509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2019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118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1                                    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равного доступа к услугам дошкольного образования».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обеспечению высокого качества услуг дошкольного образования».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134 010,9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138 909,1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135 909,0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32 625,9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37 524,1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34 524,0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134 010,9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138 909,1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135 909,0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32 625,9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37 524,1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34 524,0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134 010,9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138 909,1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135 909,0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32 625,9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37 524,1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34 524,0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101 385,0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2D4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6065"/>
      </w:tblGrid>
      <w:tr w:rsidR="006A1FAE" w:rsidRPr="00225D70" w:rsidTr="00225D70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7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2 "Общее образование"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1360"/>
        <w:gridCol w:w="1588"/>
        <w:gridCol w:w="32"/>
        <w:gridCol w:w="1709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353" w:type="dxa"/>
            <w:gridSpan w:val="6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689" w:type="dxa"/>
            <w:gridSpan w:val="4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88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41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dxa"/>
            <w:gridSpan w:val="2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обучающимися образовательных организаций новых образовательных результатов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равного доступа к качественному образованию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ЕГЭ по данным предметам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приспособлениями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бюджетных 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gridSpan w:val="2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9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DA2D49" w:rsidRPr="00225D70" w:rsidTr="0033586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Приложение 8 к Программе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</w:t>
      </w:r>
      <w:r w:rsidRPr="00CF3798">
        <w:rPr>
          <w:rFonts w:ascii="Times New Roman" w:hAnsi="Times New Roman"/>
          <w:b/>
          <w:sz w:val="24"/>
          <w:szCs w:val="24"/>
          <w:lang w:eastAsia="ru-RU"/>
        </w:rPr>
        <w:t>Подпрограммы 2 "</w:t>
      </w:r>
      <w:r w:rsidRPr="00CF3798">
        <w:rPr>
          <w:rFonts w:ascii="Times New Roman" w:hAnsi="Times New Roman"/>
          <w:b/>
          <w:sz w:val="24"/>
          <w:szCs w:val="24"/>
        </w:rPr>
        <w:t xml:space="preserve"> Развитие </w:t>
      </w:r>
      <w:r>
        <w:rPr>
          <w:rFonts w:ascii="Times New Roman" w:hAnsi="Times New Roman"/>
          <w:b/>
          <w:sz w:val="24"/>
          <w:szCs w:val="24"/>
        </w:rPr>
        <w:t>о</w:t>
      </w:r>
      <w:r w:rsidRPr="00CF3798">
        <w:rPr>
          <w:rFonts w:ascii="Times New Roman" w:hAnsi="Times New Roman"/>
          <w:b/>
          <w:sz w:val="24"/>
          <w:szCs w:val="24"/>
          <w:lang w:eastAsia="ru-RU"/>
        </w:rPr>
        <w:t>бще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CF3798">
        <w:rPr>
          <w:rFonts w:ascii="Times New Roman" w:hAnsi="Times New Roman"/>
          <w:b/>
          <w:sz w:val="24"/>
          <w:szCs w:val="24"/>
          <w:lang w:eastAsia="ru-RU"/>
        </w:rPr>
        <w:t xml:space="preserve"> образован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520"/>
        <w:gridCol w:w="1620"/>
        <w:gridCol w:w="2639"/>
        <w:gridCol w:w="1861"/>
        <w:gridCol w:w="1980"/>
        <w:gridCol w:w="1668"/>
      </w:tblGrid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Ответственный 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перечня показателей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подпрограммы</w:t>
            </w:r>
          </w:p>
        </w:tc>
        <w:tc>
          <w:tcPr>
            <w:tcW w:w="2639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Источник финансового обеспечения</w:t>
            </w:r>
          </w:p>
        </w:tc>
        <w:tc>
          <w:tcPr>
            <w:tcW w:w="5509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118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2                                    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высокого качества услуг общего образования».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2 «Мероприятия по обеспечению равного доступа к услугам общего образования».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199 772,6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202 373,6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198 768,5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54 534,0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59 601,3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55 996,3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145 238,6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369E">
              <w:rPr>
                <w:rFonts w:ascii="Times New Roman" w:hAnsi="Times New Roman"/>
                <w:sz w:val="20"/>
                <w:szCs w:val="20"/>
              </w:rPr>
              <w:t>администрация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199 772,6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202 373,6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198 768,5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54 534,0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59 601,3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55 996,3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145 238,6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199 772,6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202 373,6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198 768,5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54 534,0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59 601,3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55 996,3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145 238,6</w:t>
            </w:r>
          </w:p>
        </w:tc>
        <w:tc>
          <w:tcPr>
            <w:tcW w:w="198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142 772,2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186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6A1FAE" w:rsidRPr="00225D70" w:rsidTr="00225D70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9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3 "Дополнительное образование"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1360"/>
        <w:gridCol w:w="1217"/>
        <w:gridCol w:w="1483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6724" w:type="dxa"/>
            <w:gridSpan w:val="5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060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потенциала системы дополнительного образования детей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85,0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детей- инвалидов, охваченных системой дополнительного образования</w:t>
            </w:r>
            <w:r w:rsidRPr="00225D7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эффективности бюджетных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отношение среднемесячной заработной платы педагогов организаций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7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3" w:type="dxa"/>
          </w:tcPr>
          <w:p w:rsidR="006A1FAE" w:rsidRPr="00225D70" w:rsidRDefault="006A1FAE" w:rsidP="0022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DA2D49" w:rsidRPr="00225D70" w:rsidTr="0033586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10 к Программе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3 "</w:t>
      </w:r>
      <w:r w:rsidRPr="00CF3798">
        <w:rPr>
          <w:rFonts w:ascii="Times New Roman" w:hAnsi="Times New Roman"/>
          <w:b/>
          <w:sz w:val="24"/>
          <w:szCs w:val="24"/>
        </w:rPr>
        <w:t xml:space="preserve"> Развитие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ополнительно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" за счет средств бюджета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520"/>
        <w:gridCol w:w="1260"/>
        <w:gridCol w:w="2999"/>
        <w:gridCol w:w="2041"/>
        <w:gridCol w:w="1800"/>
        <w:gridCol w:w="1668"/>
      </w:tblGrid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999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509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118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3                                   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Основное мероприятие 3 «Формирование современных управленческих и организационно-экономических механизмов в системе дополнительного образования детей».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учреждения Бабаевского муниципального района, подведомственные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управлению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9 876,4</w:t>
            </w: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8 412,1*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8 412,1*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9 115,4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8 412,1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8 412,1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800" w:type="dxa"/>
          </w:tcPr>
          <w:p w:rsidR="00DA2D49" w:rsidRDefault="00DA2D49" w:rsidP="0033586D">
            <w:r w:rsidRPr="006C1DB7"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668" w:type="dxa"/>
          </w:tcPr>
          <w:p w:rsidR="00DA2D49" w:rsidRDefault="00DA2D49" w:rsidP="0033586D">
            <w:r w:rsidRPr="006C1DB7">
              <w:rPr>
                <w:rFonts w:ascii="Times New Roman" w:hAnsi="Times New Roman"/>
                <w:sz w:val="20"/>
                <w:szCs w:val="20"/>
                <w:lang w:eastAsia="ru-RU"/>
              </w:rPr>
              <w:t>761,0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межбюджетные трансферты из </w:t>
            </w: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2D49" w:rsidRPr="00583750" w:rsidRDefault="00DA2D49" w:rsidP="00DA2D4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583750">
        <w:rPr>
          <w:rFonts w:ascii="Times New Roman" w:hAnsi="Times New Roman"/>
          <w:sz w:val="16"/>
          <w:szCs w:val="16"/>
          <w:lang w:eastAsia="ru-RU"/>
        </w:rPr>
        <w:t>в том числе * на создание условий для функционирования и обеспечение системы персонифицированного финансирования дополнительного образования детей.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6A1FAE" w:rsidRPr="00225D70" w:rsidTr="00225D70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      Приложение 11 к Программе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4 «Обеспечение условий реализации муниципальной программы»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1360"/>
        <w:gridCol w:w="1260"/>
        <w:gridCol w:w="1717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7001" w:type="dxa"/>
            <w:gridSpan w:val="5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337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17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7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7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финансовое сопровождение реализации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удельный вес проведенных мероприятий Программы в запланированных на </w:t>
            </w: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7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DA2D49" w:rsidRPr="00225D70" w:rsidTr="0033586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12 к Программе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реализации Подпрограммы 4 " Обеспечение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создания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условий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для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реализации муниципальной программы " за счет средств бюджета муниципального образования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340"/>
        <w:gridCol w:w="1620"/>
        <w:gridCol w:w="2819"/>
        <w:gridCol w:w="2041"/>
        <w:gridCol w:w="1620"/>
        <w:gridCol w:w="1848"/>
      </w:tblGrid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ведомственной целевой программы, основного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показатель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2819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5509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118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4                                   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финансовому обеспечению деятельности».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финансовому обеспечению Программы».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12 664,2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10 767,5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12 664,2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10 767,5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участники - муниципальные учреждения Бабаевского муниципального района, подведомственные управлению образования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Бабаевского муниципального района</w:t>
            </w:r>
          </w:p>
        </w:tc>
        <w:tc>
          <w:tcPr>
            <w:tcW w:w="162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12 664,2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12 971,6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10 767,5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11 074,9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1 896,7</w:t>
            </w: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2D4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2D4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6"/>
        <w:gridCol w:w="7677"/>
      </w:tblGrid>
      <w:tr w:rsidR="006A1FAE" w:rsidRPr="00225D70" w:rsidTr="00225D70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                                         Приложение 13 к Программе 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Целевые показатели Подпрограммы 5 " Укрепление материально-технической базы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>образовательных организаций системы образования"</w:t>
      </w: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3296"/>
        <w:gridCol w:w="1680"/>
        <w:gridCol w:w="1248"/>
        <w:gridCol w:w="1416"/>
        <w:gridCol w:w="1180"/>
        <w:gridCol w:w="1260"/>
        <w:gridCol w:w="1800"/>
      </w:tblGrid>
      <w:tr w:rsidR="006A1FAE" w:rsidRPr="00225D70" w:rsidTr="00225D70">
        <w:tc>
          <w:tcPr>
            <w:tcW w:w="588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Задача, направленная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3296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6904" w:type="dxa"/>
            <w:gridSpan w:val="5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</w:tr>
      <w:tr w:rsidR="006A1FAE" w:rsidRPr="00225D70" w:rsidTr="00225D70">
        <w:tc>
          <w:tcPr>
            <w:tcW w:w="588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отчетное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оценочное</w:t>
            </w:r>
          </w:p>
        </w:tc>
        <w:tc>
          <w:tcPr>
            <w:tcW w:w="4240" w:type="dxa"/>
            <w:gridSpan w:val="3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</w:p>
        </w:tc>
      </w:tr>
      <w:tr w:rsidR="006A1FAE" w:rsidRPr="00225D70" w:rsidTr="00225D70">
        <w:tc>
          <w:tcPr>
            <w:tcW w:w="588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6A1FAE" w:rsidRPr="00225D70" w:rsidRDefault="006A1FAE" w:rsidP="00225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ремонтных работ в образовательных организациях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A1FAE" w:rsidRPr="00225D70" w:rsidTr="00225D70">
        <w:tc>
          <w:tcPr>
            <w:tcW w:w="58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29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680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8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</w:tcPr>
          <w:p w:rsidR="006A1FAE" w:rsidRPr="00225D70" w:rsidRDefault="006A1FAE" w:rsidP="00225D7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:rsidR="006A1FAE" w:rsidRPr="00225D70" w:rsidRDefault="006A1FAE" w:rsidP="0022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D7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1FAE" w:rsidRPr="00146809" w:rsidRDefault="006A1FAE" w:rsidP="00146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DA2D49" w:rsidRPr="00225D70" w:rsidTr="0033586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 w:rsidRPr="00225D70"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14 к Программе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DA2D49" w:rsidRPr="00146809" w:rsidRDefault="00DA2D49" w:rsidP="00DA2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Финансовое обеспечение реализации Подпрограммы 5 "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Развитие 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материально-технической базы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образовательных организаций </w:t>
      </w:r>
      <w:r>
        <w:rPr>
          <w:rFonts w:ascii="Times New Roman" w:hAnsi="Times New Roman"/>
          <w:b/>
          <w:sz w:val="24"/>
          <w:szCs w:val="24"/>
          <w:lang w:eastAsia="ru-RU"/>
        </w:rPr>
        <w:t>района</w:t>
      </w:r>
      <w:r w:rsidRPr="00146809">
        <w:rPr>
          <w:rFonts w:ascii="Times New Roman" w:hAnsi="Times New Roman"/>
          <w:b/>
          <w:sz w:val="24"/>
          <w:szCs w:val="24"/>
          <w:lang w:eastAsia="ru-RU"/>
        </w:rPr>
        <w:t xml:space="preserve"> " за счет средств бюджета муниципального образования</w:t>
      </w:r>
    </w:p>
    <w:p w:rsidR="00DA2D49" w:rsidRPr="0014680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340"/>
        <w:gridCol w:w="1260"/>
        <w:gridCol w:w="3179"/>
        <w:gridCol w:w="2041"/>
        <w:gridCol w:w="1800"/>
        <w:gridCol w:w="1668"/>
      </w:tblGrid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ведомственной целевой программы, основного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Ответственный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исполнитель,</w:t>
            </w:r>
          </w:p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Целевой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показатель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из перечня показателей подпрограммы</w:t>
            </w:r>
          </w:p>
        </w:tc>
        <w:tc>
          <w:tcPr>
            <w:tcW w:w="3179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Источник финансового </w:t>
            </w: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обеспечения</w:t>
            </w:r>
          </w:p>
        </w:tc>
        <w:tc>
          <w:tcPr>
            <w:tcW w:w="5509" w:type="dxa"/>
            <w:gridSpan w:val="3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(тыс. руб.)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2020 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DA2D49" w:rsidRPr="00225D70" w:rsidTr="0033586D">
        <w:tc>
          <w:tcPr>
            <w:tcW w:w="118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A2D49" w:rsidRPr="00225D70" w:rsidTr="0033586D">
        <w:tc>
          <w:tcPr>
            <w:tcW w:w="1188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Под-</w:t>
            </w:r>
          </w:p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5                                   </w:t>
            </w:r>
          </w:p>
        </w:tc>
        <w:tc>
          <w:tcPr>
            <w:tcW w:w="2160" w:type="dxa"/>
            <w:vMerge w:val="restart"/>
          </w:tcPr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DA2D49" w:rsidRPr="00225D70" w:rsidRDefault="00DA2D49" w:rsidP="0033586D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20 660,3*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5 502,9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2 202,2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7 451,8*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13 208,5*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5 487,9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2 195,2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 - управление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20 660,3*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5 502,9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2 202,2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7 451,8*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13 208,5*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5 487,9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2 195,2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  <w:tc>
          <w:tcPr>
            <w:tcW w:w="1260" w:type="dxa"/>
            <w:vMerge w:val="restart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20 660,3*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5 502,9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2 202,2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7 451,8*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7,0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13 208,5*</w:t>
            </w: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5 487,9</w:t>
            </w: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D70">
              <w:rPr>
                <w:rFonts w:ascii="Times New Roman" w:hAnsi="Times New Roman"/>
                <w:sz w:val="20"/>
                <w:szCs w:val="20"/>
                <w:lang w:eastAsia="ru-RU"/>
              </w:rPr>
              <w:t>2 195,2</w:t>
            </w: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2D49" w:rsidRPr="00225D70" w:rsidTr="0033586D">
        <w:tc>
          <w:tcPr>
            <w:tcW w:w="1188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5D70">
              <w:rPr>
                <w:rFonts w:ascii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района&lt;*&gt;</w:t>
            </w:r>
          </w:p>
        </w:tc>
        <w:tc>
          <w:tcPr>
            <w:tcW w:w="2041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</w:tcPr>
          <w:p w:rsidR="00DA2D49" w:rsidRPr="00225D70" w:rsidRDefault="00DA2D49" w:rsidP="003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2D49" w:rsidRPr="00146809" w:rsidRDefault="00DA2D49" w:rsidP="00DA2D4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146809">
        <w:rPr>
          <w:rFonts w:ascii="Times New Roman" w:hAnsi="Times New Roman"/>
          <w:color w:val="FF0000"/>
          <w:sz w:val="20"/>
          <w:szCs w:val="20"/>
          <w:lang w:eastAsia="ru-RU"/>
        </w:rPr>
        <w:t>.</w:t>
      </w:r>
    </w:p>
    <w:p w:rsidR="00DA2D49" w:rsidRPr="006B45A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B45A9">
        <w:rPr>
          <w:rFonts w:ascii="Times New Roman" w:hAnsi="Times New Roman"/>
          <w:sz w:val="16"/>
          <w:szCs w:val="16"/>
          <w:lang w:eastAsia="ru-RU"/>
        </w:rPr>
        <w:t xml:space="preserve">В том числе *Выполнение  работ по  капитальному  ремонту  зданий МБОУ « Бабаевская  </w:t>
      </w:r>
      <w:proofErr w:type="spellStart"/>
      <w:r w:rsidRPr="006B45A9">
        <w:rPr>
          <w:rFonts w:ascii="Times New Roman" w:hAnsi="Times New Roman"/>
          <w:sz w:val="16"/>
          <w:szCs w:val="16"/>
          <w:lang w:eastAsia="ru-RU"/>
        </w:rPr>
        <w:t>сош</w:t>
      </w:r>
      <w:proofErr w:type="spellEnd"/>
      <w:r w:rsidRPr="006B45A9">
        <w:rPr>
          <w:rFonts w:ascii="Times New Roman" w:hAnsi="Times New Roman"/>
          <w:sz w:val="16"/>
          <w:szCs w:val="16"/>
          <w:lang w:eastAsia="ru-RU"/>
        </w:rPr>
        <w:t xml:space="preserve">  № 65»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B45A9">
        <w:rPr>
          <w:rFonts w:ascii="Times New Roman" w:hAnsi="Times New Roman"/>
          <w:sz w:val="16"/>
          <w:szCs w:val="16"/>
          <w:lang w:eastAsia="ru-RU"/>
        </w:rPr>
        <w:t>-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B45A9">
        <w:rPr>
          <w:rFonts w:ascii="Times New Roman" w:hAnsi="Times New Roman"/>
          <w:sz w:val="16"/>
          <w:szCs w:val="16"/>
          <w:lang w:eastAsia="ru-RU"/>
        </w:rPr>
        <w:t>9177,0 тыс. руб.</w:t>
      </w:r>
    </w:p>
    <w:p w:rsidR="00DA2D49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B45A9">
        <w:rPr>
          <w:rFonts w:ascii="Times New Roman" w:hAnsi="Times New Roman"/>
          <w:sz w:val="16"/>
          <w:szCs w:val="16"/>
          <w:lang w:eastAsia="ru-RU"/>
        </w:rPr>
        <w:t xml:space="preserve">Капитальный ремонт объектов </w:t>
      </w:r>
      <w:r>
        <w:rPr>
          <w:rFonts w:ascii="Times New Roman" w:hAnsi="Times New Roman"/>
          <w:sz w:val="16"/>
          <w:szCs w:val="16"/>
          <w:lang w:eastAsia="ru-RU"/>
        </w:rPr>
        <w:t xml:space="preserve"> физической культуры и спорта  муниципальной собственности  в рамках реализации подпрограммы «Физическая  культура  и массовый спорт» госпрограммы «Развитие  физической культуры и спорта  в Вологодской области на 2014-2020 годы – 10474,0  тыс. руб.</w:t>
      </w:r>
    </w:p>
    <w:p w:rsidR="00DA2D49" w:rsidRPr="00D87D57" w:rsidRDefault="00DA2D49" w:rsidP="00DA2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87D57">
        <w:rPr>
          <w:rFonts w:ascii="Times New Roman" w:hAnsi="Times New Roman"/>
          <w:sz w:val="16"/>
          <w:szCs w:val="16"/>
          <w:lang w:eastAsia="ru-RU"/>
        </w:rPr>
        <w:t>Оснащение муниципальных организаций, осуществляющих образовательную деятельнос</w:t>
      </w:r>
      <w:r>
        <w:rPr>
          <w:rFonts w:ascii="Times New Roman" w:hAnsi="Times New Roman"/>
          <w:sz w:val="16"/>
          <w:szCs w:val="16"/>
          <w:lang w:eastAsia="ru-RU"/>
        </w:rPr>
        <w:t>т</w:t>
      </w:r>
      <w:r w:rsidRPr="00D87D57">
        <w:rPr>
          <w:rFonts w:ascii="Times New Roman" w:hAnsi="Times New Roman"/>
          <w:sz w:val="16"/>
          <w:szCs w:val="16"/>
          <w:lang w:eastAsia="ru-RU"/>
        </w:rPr>
        <w:t>ь, инженерно-техническими средствами охраны в рамках подпрограммы "Развитие общего и дополнительного образования детей" государственной программы "Развитие образования Вологодской области на 2013-2020 годы"</w:t>
      </w:r>
      <w:r>
        <w:rPr>
          <w:rFonts w:ascii="Times New Roman" w:hAnsi="Times New Roman"/>
          <w:sz w:val="16"/>
          <w:szCs w:val="16"/>
          <w:lang w:eastAsia="ru-RU"/>
        </w:rPr>
        <w:t>-633,3 тыс. руб. (субсидия- 627,0 тыс. руб., софинансирование-6,3 тыс. руб.)</w:t>
      </w:r>
    </w:p>
    <w:p w:rsidR="006A1FAE" w:rsidRDefault="006A1FAE"/>
    <w:sectPr w:rsidR="006A1FAE" w:rsidSect="00FC2548">
      <w:pgSz w:w="16838" w:h="11906" w:orient="landscape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7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9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B03"/>
    <w:rsid w:val="00025671"/>
    <w:rsid w:val="00050819"/>
    <w:rsid w:val="000876AB"/>
    <w:rsid w:val="00142C25"/>
    <w:rsid w:val="00146809"/>
    <w:rsid w:val="00225D70"/>
    <w:rsid w:val="00295132"/>
    <w:rsid w:val="002C2740"/>
    <w:rsid w:val="00386114"/>
    <w:rsid w:val="004158C2"/>
    <w:rsid w:val="00536CAB"/>
    <w:rsid w:val="005F19C7"/>
    <w:rsid w:val="00604302"/>
    <w:rsid w:val="006A1FAE"/>
    <w:rsid w:val="00701D82"/>
    <w:rsid w:val="007C5752"/>
    <w:rsid w:val="008F3FCA"/>
    <w:rsid w:val="00927C2A"/>
    <w:rsid w:val="00934FEF"/>
    <w:rsid w:val="00983A22"/>
    <w:rsid w:val="009D7DE4"/>
    <w:rsid w:val="00A078D5"/>
    <w:rsid w:val="00B706FB"/>
    <w:rsid w:val="00BD40A3"/>
    <w:rsid w:val="00BE6C99"/>
    <w:rsid w:val="00CF6C5B"/>
    <w:rsid w:val="00CF781F"/>
    <w:rsid w:val="00D31B03"/>
    <w:rsid w:val="00DA2D49"/>
    <w:rsid w:val="00DF02E4"/>
    <w:rsid w:val="00E61306"/>
    <w:rsid w:val="00E7300B"/>
    <w:rsid w:val="00EE4A98"/>
    <w:rsid w:val="00FA7F04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60D917-5D64-42EB-BA66-8E5BE46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9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  <w:rPr>
      <w:rFonts w:cs="Times New Roman"/>
    </w:rPr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rFonts w:cs="Times New Roman"/>
      <w:sz w:val="28"/>
      <w:lang w:val="ru-RU" w:eastAsia="ru-RU" w:bidi="ar-SA"/>
    </w:rPr>
  </w:style>
  <w:style w:type="character" w:customStyle="1" w:styleId="5">
    <w:name w:val="Знак Знак5"/>
    <w:uiPriority w:val="99"/>
    <w:rsid w:val="00146809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23719</Words>
  <Characters>135200</Characters>
  <Application>Microsoft Office Word</Application>
  <DocSecurity>0</DocSecurity>
  <Lines>1126</Lines>
  <Paragraphs>317</Paragraphs>
  <ScaleCrop>false</ScaleCrop>
  <Company/>
  <LinksUpToDate>false</LinksUpToDate>
  <CharactersWithSpaces>158602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15</cp:revision>
  <cp:lastPrinted>2019-01-28T06:07:00Z</cp:lastPrinted>
  <dcterms:created xsi:type="dcterms:W3CDTF">2018-11-23T11:33:00Z</dcterms:created>
  <dcterms:modified xsi:type="dcterms:W3CDTF">2019-11-19T08:30:00Z</dcterms:modified>
</cp:coreProperties>
</file>